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03B85" w14:textId="645C94F2" w:rsidR="000F66B6" w:rsidRPr="00973057" w:rsidRDefault="00870184" w:rsidP="00973057">
      <w:pPr>
        <w:pStyle w:val="BodyCopy"/>
        <w:jc w:val="center"/>
        <w:rPr>
          <w:i/>
          <w:color w:val="auto"/>
          <w:sz w:val="36"/>
          <w:szCs w:val="32"/>
          <w:lang w:val="en"/>
        </w:rPr>
      </w:pPr>
      <w:r w:rsidRPr="002C17DF">
        <w:rPr>
          <w:b/>
          <w:noProof/>
          <w:color w:val="auto"/>
          <w:sz w:val="36"/>
          <w:szCs w:val="32"/>
          <w:lang w:val="en"/>
        </w:rPr>
        <w:drawing>
          <wp:anchor distT="0" distB="0" distL="114300" distR="114300" simplePos="0" relativeHeight="251659264" behindDoc="0" locked="0" layoutInCell="1" allowOverlap="1" wp14:anchorId="7E2603D1" wp14:editId="072867E5">
            <wp:simplePos x="0" y="0"/>
            <wp:positionH relativeFrom="margin">
              <wp:posOffset>123190</wp:posOffset>
            </wp:positionH>
            <wp:positionV relativeFrom="margin">
              <wp:posOffset>-1204595</wp:posOffset>
            </wp:positionV>
            <wp:extent cx="1880870" cy="753745"/>
            <wp:effectExtent l="0" t="0" r="0" b="0"/>
            <wp:wrapSquare wrapText="bothSides"/>
            <wp:docPr id="3" name="Picture 1" descr="Your Logo He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rcRect/>
                    <a:stretch>
                      <a:fillRect/>
                    </a:stretch>
                  </pic:blipFill>
                  <pic:spPr>
                    <a:xfrm>
                      <a:off x="0" y="0"/>
                      <a:ext cx="1880870" cy="75374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0D6D1D" w:rsidRPr="002C17DF">
        <w:rPr>
          <w:b/>
          <w:noProof/>
          <w:color w:val="auto"/>
          <w:sz w:val="36"/>
          <w:szCs w:val="32"/>
          <w:lang w:val="en"/>
        </w:rPr>
        <mc:AlternateContent>
          <mc:Choice Requires="wps">
            <w:drawing>
              <wp:anchor distT="0" distB="0" distL="114300" distR="114300" simplePos="0" relativeHeight="251660288" behindDoc="0" locked="0" layoutInCell="1" allowOverlap="1" wp14:anchorId="64BAC783" wp14:editId="5E7DC747">
                <wp:simplePos x="0" y="0"/>
                <wp:positionH relativeFrom="column">
                  <wp:posOffset>243840</wp:posOffset>
                </wp:positionH>
                <wp:positionV relativeFrom="paragraph">
                  <wp:posOffset>-984983</wp:posOffset>
                </wp:positionV>
                <wp:extent cx="1619250" cy="27432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19250" cy="274320"/>
                        </a:xfrm>
                        <a:prstGeom prst="rect">
                          <a:avLst/>
                        </a:prstGeom>
                        <a:noFill/>
                        <a:ln w="6350">
                          <a:noFill/>
                        </a:ln>
                      </wps:spPr>
                      <wps:txbx>
                        <w:txbxContent>
                          <w:p w14:paraId="5B4AA7BD" w14:textId="77777777" w:rsidR="002C17DF" w:rsidRPr="00121EF2" w:rsidRDefault="002C17DF" w:rsidP="002C17DF">
                            <w:pPr>
                              <w:rPr>
                                <w:sz w:val="20"/>
                                <w:szCs w:val="20"/>
                              </w:rPr>
                            </w:pPr>
                            <w:r w:rsidRPr="00121EF2">
                              <w:rPr>
                                <w:sz w:val="20"/>
                                <w:szCs w:val="20"/>
                              </w:rPr>
                              <w:t>&lt;Your Organization’s Logo&gt;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BAC783" id="_x0000_t202" coordsize="21600,21600" o:spt="202" path="m,l,21600r21600,l21600,xe">
                <v:stroke joinstyle="miter"/>
                <v:path gradientshapeok="t" o:connecttype="rect"/>
              </v:shapetype>
              <v:shape id="Text Box 5" o:spid="_x0000_s1026" type="#_x0000_t202" style="position:absolute;left:0;text-align:left;margin-left:19.2pt;margin-top:-77.55pt;width:127.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" filled="f" stroked="f" strokeweight=".5pt">
                <v:textbox>
                  <w:txbxContent>
                    <w:p w14:paraId="5B4AA7BD" w14:textId="77777777" w:rsidR="002C17DF" w:rsidRPr="00121EF2" w:rsidRDefault="002C17DF" w:rsidP="002C17DF">
                      <w:pPr>
                        <w:rPr>
                          <w:sz w:val="20"/>
                          <w:szCs w:val="20"/>
                        </w:rPr>
                      </w:pPr>
                      <w:r w:rsidRPr="00121EF2">
                        <w:rPr>
                          <w:sz w:val="20"/>
                          <w:szCs w:val="20"/>
                        </w:rPr>
                        <w:t>&lt;Your Organization’s Logo&gt;</w:t>
                      </w:r>
                    </w:p>
                  </w:txbxContent>
                </v:textbox>
              </v:shape>
            </w:pict>
          </mc:Fallback>
        </mc:AlternateContent>
      </w:r>
      <w:r w:rsidR="00A65103" w:rsidRPr="00C23DEC">
        <w:rPr>
          <w:b/>
          <w:color w:val="auto"/>
          <w:sz w:val="36"/>
          <w:szCs w:val="32"/>
          <w:highlight w:val="darkGray"/>
          <w:lang w:val="en"/>
        </w:rPr>
        <w:t>&lt;</w:t>
      </w:r>
      <w:r w:rsidR="00BF6C58" w:rsidRPr="00C23DEC">
        <w:rPr>
          <w:b/>
          <w:color w:val="auto"/>
          <w:sz w:val="36"/>
          <w:szCs w:val="32"/>
          <w:highlight w:val="darkGray"/>
          <w:lang w:val="en"/>
        </w:rPr>
        <w:t>YOUR ORGANIZATION</w:t>
      </w:r>
      <w:r w:rsidR="005C6E49" w:rsidRPr="00C23DEC">
        <w:rPr>
          <w:b/>
          <w:color w:val="auto"/>
          <w:sz w:val="36"/>
          <w:szCs w:val="32"/>
          <w:highlight w:val="darkGray"/>
          <w:lang w:val="en"/>
        </w:rPr>
        <w:t>’S</w:t>
      </w:r>
      <w:r w:rsidR="00BF6C58" w:rsidRPr="00C23DEC">
        <w:rPr>
          <w:b/>
          <w:color w:val="auto"/>
          <w:sz w:val="36"/>
          <w:szCs w:val="32"/>
          <w:highlight w:val="darkGray"/>
          <w:lang w:val="en"/>
        </w:rPr>
        <w:t xml:space="preserve"> NAME&gt;</w:t>
      </w:r>
      <w:r w:rsidR="00BF6C58" w:rsidRPr="00973057">
        <w:rPr>
          <w:b/>
          <w:color w:val="auto"/>
          <w:sz w:val="36"/>
          <w:szCs w:val="32"/>
          <w:lang w:val="en"/>
        </w:rPr>
        <w:t xml:space="preserve"> </w:t>
      </w:r>
      <w:r w:rsidR="00A65103" w:rsidRPr="00973057">
        <w:rPr>
          <w:b/>
          <w:color w:val="auto"/>
          <w:sz w:val="36"/>
          <w:szCs w:val="32"/>
          <w:lang w:val="en"/>
        </w:rPr>
        <w:t xml:space="preserve">Now Offering a Safe </w:t>
      </w:r>
      <w:r w:rsidR="00031CD5" w:rsidRPr="00973057">
        <w:rPr>
          <w:b/>
          <w:color w:val="auto"/>
          <w:sz w:val="36"/>
          <w:szCs w:val="32"/>
          <w:lang w:val="en"/>
        </w:rPr>
        <w:t>and Sustainable</w:t>
      </w:r>
      <w:r w:rsidR="004919B0" w:rsidRPr="00973057">
        <w:rPr>
          <w:b/>
          <w:color w:val="auto"/>
          <w:sz w:val="36"/>
          <w:szCs w:val="32"/>
          <w:lang w:val="en"/>
        </w:rPr>
        <w:t xml:space="preserve"> </w:t>
      </w:r>
      <w:r w:rsidR="00A65103" w:rsidRPr="00973057">
        <w:rPr>
          <w:b/>
          <w:color w:val="auto"/>
          <w:sz w:val="36"/>
          <w:szCs w:val="32"/>
          <w:lang w:val="en"/>
        </w:rPr>
        <w:t xml:space="preserve">Solution for </w:t>
      </w:r>
      <w:r w:rsidR="00093D42" w:rsidRPr="00973057">
        <w:rPr>
          <w:b/>
          <w:color w:val="auto"/>
          <w:sz w:val="36"/>
          <w:szCs w:val="32"/>
          <w:lang w:val="en"/>
        </w:rPr>
        <w:t>Household Medication Disposal</w:t>
      </w:r>
    </w:p>
    <w:p w14:paraId="35AB3D32" w14:textId="77777777" w:rsidR="0072413B" w:rsidRPr="00973057" w:rsidRDefault="0072413B" w:rsidP="000F66B6">
      <w:pPr>
        <w:pStyle w:val="BodyCopy"/>
        <w:jc w:val="center"/>
        <w:rPr>
          <w:color w:val="auto"/>
        </w:rPr>
      </w:pPr>
    </w:p>
    <w:p w14:paraId="330499FC" w14:textId="2DBDFC06" w:rsidR="000F66B6" w:rsidRPr="00973057" w:rsidRDefault="00A65103" w:rsidP="000F66B6">
      <w:pPr>
        <w:pStyle w:val="BodyCopy"/>
        <w:jc w:val="center"/>
        <w:rPr>
          <w:i/>
          <w:color w:val="auto"/>
        </w:rPr>
      </w:pPr>
      <w:r w:rsidRPr="00973057">
        <w:rPr>
          <w:i/>
          <w:color w:val="auto"/>
        </w:rPr>
        <w:t xml:space="preserve"> MedDrop</w:t>
      </w:r>
      <w:r w:rsidR="001C161E" w:rsidRPr="00C23DEC">
        <w:rPr>
          <w:i/>
          <w:color w:val="auto"/>
          <w:vertAlign w:val="superscript"/>
        </w:rPr>
        <w:t>TM</w:t>
      </w:r>
      <w:r w:rsidRPr="00973057">
        <w:rPr>
          <w:i/>
          <w:color w:val="auto"/>
        </w:rPr>
        <w:t xml:space="preserve"> </w:t>
      </w:r>
      <w:r w:rsidR="00093D42" w:rsidRPr="00973057">
        <w:rPr>
          <w:i/>
          <w:color w:val="auto"/>
        </w:rPr>
        <w:t>medication collection</w:t>
      </w:r>
      <w:r w:rsidRPr="00973057">
        <w:rPr>
          <w:i/>
          <w:color w:val="auto"/>
        </w:rPr>
        <w:t xml:space="preserve"> kiosks </w:t>
      </w:r>
      <w:r w:rsidR="001F1173">
        <w:rPr>
          <w:i/>
          <w:color w:val="auto"/>
        </w:rPr>
        <w:t xml:space="preserve">from Stericycle </w:t>
      </w:r>
      <w:r w:rsidRPr="00973057">
        <w:rPr>
          <w:i/>
          <w:color w:val="auto"/>
        </w:rPr>
        <w:t xml:space="preserve">now available at </w:t>
      </w:r>
      <w:r w:rsidR="00BF6C58" w:rsidRPr="00C23DEC">
        <w:rPr>
          <w:i/>
          <w:color w:val="auto"/>
          <w:highlight w:val="darkGray"/>
        </w:rPr>
        <w:t>&lt;YOUR ORGANIZATION</w:t>
      </w:r>
      <w:r w:rsidR="00BD02BE" w:rsidRPr="00C23DEC">
        <w:rPr>
          <w:i/>
          <w:color w:val="auto"/>
          <w:highlight w:val="darkGray"/>
        </w:rPr>
        <w:t>'S</w:t>
      </w:r>
      <w:r w:rsidR="00BF6C58" w:rsidRPr="00C23DEC">
        <w:rPr>
          <w:i/>
          <w:color w:val="auto"/>
          <w:highlight w:val="darkGray"/>
        </w:rPr>
        <w:t xml:space="preserve"> NAME&gt;</w:t>
      </w:r>
      <w:r w:rsidR="00BF6C58" w:rsidRPr="00973057">
        <w:rPr>
          <w:i/>
          <w:color w:val="auto"/>
        </w:rPr>
        <w:t xml:space="preserve"> </w:t>
      </w:r>
    </w:p>
    <w:p w14:paraId="52941C48" w14:textId="77777777" w:rsidR="000F66B6" w:rsidRPr="00973057" w:rsidRDefault="000F66B6" w:rsidP="000F66B6">
      <w:pPr>
        <w:pStyle w:val="BodyCopy"/>
        <w:rPr>
          <w:i/>
          <w:color w:val="auto"/>
        </w:rPr>
      </w:pPr>
    </w:p>
    <w:p w14:paraId="170DD7CA" w14:textId="414A84DE" w:rsidR="000F66B6" w:rsidRPr="00973057" w:rsidRDefault="00BF6C58" w:rsidP="000F66B6">
      <w:pPr>
        <w:pStyle w:val="BodyCopy"/>
        <w:rPr>
          <w:rFonts w:asciiTheme="minorHAnsi" w:hAnsiTheme="minorHAnsi" w:cstheme="minorHAnsi"/>
          <w:color w:val="auto"/>
          <w:sz w:val="22"/>
          <w:szCs w:val="22"/>
        </w:rPr>
      </w:pPr>
      <w:r w:rsidRPr="00C23DEC">
        <w:rPr>
          <w:rFonts w:asciiTheme="minorHAnsi" w:hAnsiTheme="minorHAnsi" w:cstheme="minorHAnsi"/>
          <w:b/>
          <w:color w:val="auto"/>
          <w:sz w:val="22"/>
          <w:szCs w:val="22"/>
          <w:highlight w:val="darkGray"/>
        </w:rPr>
        <w:t>CITY</w:t>
      </w:r>
      <w:r w:rsidR="000F66B6" w:rsidRPr="00C23DEC">
        <w:rPr>
          <w:rFonts w:asciiTheme="minorHAnsi" w:hAnsiTheme="minorHAnsi" w:cstheme="minorHAnsi"/>
          <w:b/>
          <w:color w:val="auto"/>
          <w:sz w:val="22"/>
          <w:szCs w:val="22"/>
          <w:highlight w:val="darkGray"/>
        </w:rPr>
        <w:t xml:space="preserve">, </w:t>
      </w:r>
      <w:r w:rsidRPr="00C23DEC">
        <w:rPr>
          <w:rFonts w:asciiTheme="minorHAnsi" w:hAnsiTheme="minorHAnsi" w:cstheme="minorHAnsi"/>
          <w:b/>
          <w:color w:val="auto"/>
          <w:sz w:val="22"/>
          <w:szCs w:val="22"/>
          <w:highlight w:val="darkGray"/>
        </w:rPr>
        <w:t>STATE (abbreviated)</w:t>
      </w:r>
      <w:r w:rsidR="000F66B6" w:rsidRPr="00C23DEC">
        <w:rPr>
          <w:rFonts w:asciiTheme="minorHAnsi" w:hAnsiTheme="minorHAnsi" w:cstheme="minorHAnsi"/>
          <w:b/>
          <w:color w:val="auto"/>
          <w:sz w:val="22"/>
          <w:szCs w:val="22"/>
          <w:highlight w:val="darkGray"/>
        </w:rPr>
        <w:t xml:space="preserve">. — </w:t>
      </w:r>
      <w:r w:rsidRPr="00C23DEC">
        <w:rPr>
          <w:rFonts w:asciiTheme="minorHAnsi" w:hAnsiTheme="minorHAnsi" w:cstheme="minorHAnsi"/>
          <w:b/>
          <w:color w:val="auto"/>
          <w:sz w:val="22"/>
          <w:szCs w:val="22"/>
          <w:highlight w:val="darkGray"/>
        </w:rPr>
        <w:t>RELEASE DATE</w:t>
      </w:r>
      <w:r w:rsidR="000F66B6" w:rsidRPr="00C23DEC">
        <w:rPr>
          <w:rFonts w:asciiTheme="minorHAnsi" w:hAnsiTheme="minorHAnsi" w:cstheme="minorHAnsi"/>
          <w:b/>
          <w:color w:val="auto"/>
          <w:sz w:val="22"/>
          <w:szCs w:val="22"/>
          <w:highlight w:val="darkGray"/>
        </w:rPr>
        <w:t xml:space="preserve"> — </w:t>
      </w:r>
      <w:r w:rsidRPr="00C23DEC">
        <w:rPr>
          <w:rFonts w:asciiTheme="minorHAnsi" w:hAnsiTheme="minorHAnsi" w:cstheme="minorHAnsi"/>
          <w:color w:val="auto"/>
          <w:sz w:val="22"/>
          <w:szCs w:val="22"/>
          <w:highlight w:val="darkGray"/>
        </w:rPr>
        <w:t>&lt;YOUR ORGANIZATION</w:t>
      </w:r>
      <w:r w:rsidR="00C23DEC">
        <w:rPr>
          <w:rFonts w:asciiTheme="minorHAnsi" w:hAnsiTheme="minorHAnsi" w:cstheme="minorHAnsi"/>
          <w:color w:val="auto"/>
          <w:sz w:val="22"/>
          <w:szCs w:val="22"/>
          <w:highlight w:val="darkGray"/>
        </w:rPr>
        <w:t xml:space="preserve"> and </w:t>
      </w:r>
      <w:r w:rsidRPr="00C23DEC">
        <w:rPr>
          <w:rFonts w:asciiTheme="minorHAnsi" w:hAnsiTheme="minorHAnsi" w:cstheme="minorHAnsi"/>
          <w:color w:val="auto"/>
          <w:sz w:val="22"/>
          <w:szCs w:val="22"/>
          <w:highlight w:val="darkGray"/>
        </w:rPr>
        <w:t>brief description</w:t>
      </w:r>
      <w:r w:rsidR="00C23DEC" w:rsidRPr="00C23DEC">
        <w:rPr>
          <w:rFonts w:asciiTheme="minorHAnsi" w:hAnsiTheme="minorHAnsi" w:cstheme="minorHAnsi"/>
          <w:color w:val="auto"/>
          <w:sz w:val="22"/>
          <w:szCs w:val="22"/>
          <w:highlight w:val="darkGray"/>
        </w:rPr>
        <w:t>&gt;</w:t>
      </w:r>
      <w:r w:rsidR="00AE672F" w:rsidRPr="00973057">
        <w:rPr>
          <w:rFonts w:asciiTheme="minorHAnsi" w:hAnsiTheme="minorHAnsi" w:cstheme="minorHAnsi"/>
          <w:color w:val="auto"/>
          <w:sz w:val="22"/>
          <w:szCs w:val="22"/>
        </w:rPr>
        <w:t xml:space="preserve"> </w:t>
      </w:r>
      <w:r w:rsidR="00031CD5" w:rsidRPr="00973057">
        <w:rPr>
          <w:rFonts w:asciiTheme="minorHAnsi" w:hAnsiTheme="minorHAnsi" w:cstheme="minorHAnsi"/>
          <w:color w:val="auto"/>
          <w:sz w:val="22"/>
          <w:szCs w:val="22"/>
        </w:rPr>
        <w:t xml:space="preserve">today </w:t>
      </w:r>
      <w:r w:rsidR="000F66B6" w:rsidRPr="00973057">
        <w:rPr>
          <w:rFonts w:asciiTheme="minorHAnsi" w:hAnsiTheme="minorHAnsi" w:cstheme="minorHAnsi"/>
          <w:color w:val="auto"/>
          <w:sz w:val="22"/>
          <w:szCs w:val="22"/>
        </w:rPr>
        <w:t xml:space="preserve">announced </w:t>
      </w:r>
      <w:r w:rsidR="00BD02BE" w:rsidRPr="00973057">
        <w:rPr>
          <w:rFonts w:asciiTheme="minorHAnsi" w:hAnsiTheme="minorHAnsi" w:cstheme="minorHAnsi"/>
          <w:color w:val="auto"/>
          <w:sz w:val="22"/>
          <w:szCs w:val="22"/>
        </w:rPr>
        <w:t xml:space="preserve">that </w:t>
      </w:r>
      <w:r w:rsidRPr="00973057">
        <w:rPr>
          <w:rFonts w:asciiTheme="minorHAnsi" w:hAnsiTheme="minorHAnsi" w:cstheme="minorHAnsi"/>
          <w:color w:val="auto"/>
          <w:sz w:val="22"/>
          <w:szCs w:val="22"/>
        </w:rPr>
        <w:t xml:space="preserve">it is </w:t>
      </w:r>
      <w:r w:rsidR="00C1458C" w:rsidRPr="00973057">
        <w:rPr>
          <w:rFonts w:asciiTheme="minorHAnsi" w:hAnsiTheme="minorHAnsi" w:cstheme="minorHAnsi"/>
          <w:color w:val="auto"/>
          <w:sz w:val="22"/>
          <w:szCs w:val="22"/>
        </w:rPr>
        <w:t xml:space="preserve">partnering with </w:t>
      </w:r>
      <w:r w:rsidR="00C41B36" w:rsidRPr="00973057">
        <w:rPr>
          <w:rFonts w:asciiTheme="minorHAnsi" w:hAnsiTheme="minorHAnsi" w:cstheme="minorHAnsi"/>
          <w:color w:val="auto"/>
          <w:sz w:val="22"/>
          <w:szCs w:val="22"/>
        </w:rPr>
        <w:t>leading</w:t>
      </w:r>
      <w:r w:rsidR="00634C5C">
        <w:rPr>
          <w:rFonts w:asciiTheme="minorHAnsi" w:hAnsiTheme="minorHAnsi" w:cstheme="minorHAnsi"/>
          <w:color w:val="auto"/>
          <w:sz w:val="22"/>
          <w:szCs w:val="22"/>
        </w:rPr>
        <w:t xml:space="preserve"> regulated</w:t>
      </w:r>
      <w:r w:rsidR="00C41B36" w:rsidRPr="00973057">
        <w:rPr>
          <w:rFonts w:asciiTheme="minorHAnsi" w:hAnsiTheme="minorHAnsi" w:cstheme="minorHAnsi"/>
          <w:color w:val="auto"/>
          <w:sz w:val="22"/>
          <w:szCs w:val="22"/>
        </w:rPr>
        <w:t xml:space="preserve"> medical waste management company </w:t>
      </w:r>
      <w:hyperlink r:id="rId11" w:history="1">
        <w:r w:rsidR="00C1458C" w:rsidRPr="00EC6F6C">
          <w:rPr>
            <w:rStyle w:val="Hyperlink"/>
            <w:rFonts w:asciiTheme="minorHAnsi" w:hAnsiTheme="minorHAnsi" w:cstheme="minorHAnsi"/>
            <w:color w:val="0070C0"/>
            <w:sz w:val="22"/>
            <w:szCs w:val="22"/>
          </w:rPr>
          <w:t>Stericycle, Inc.</w:t>
        </w:r>
      </w:hyperlink>
      <w:r w:rsidR="00C1458C" w:rsidRPr="00973057">
        <w:rPr>
          <w:rFonts w:asciiTheme="minorHAnsi" w:hAnsiTheme="minorHAnsi" w:cstheme="minorHAnsi"/>
          <w:color w:val="auto"/>
          <w:sz w:val="22"/>
          <w:szCs w:val="22"/>
        </w:rPr>
        <w:t xml:space="preserve"> to</w:t>
      </w:r>
      <w:r w:rsidRPr="00973057">
        <w:rPr>
          <w:rFonts w:asciiTheme="minorHAnsi" w:hAnsiTheme="minorHAnsi" w:cstheme="minorHAnsi"/>
          <w:color w:val="auto"/>
          <w:sz w:val="22"/>
          <w:szCs w:val="22"/>
        </w:rPr>
        <w:t xml:space="preserve"> offer </w:t>
      </w:r>
      <w:hyperlink r:id="rId12" w:history="1">
        <w:r w:rsidR="000F463C" w:rsidRPr="00973057">
          <w:rPr>
            <w:rStyle w:val="Hyperlink"/>
            <w:rFonts w:asciiTheme="minorHAnsi" w:hAnsiTheme="minorHAnsi" w:cstheme="minorHAnsi"/>
            <w:bCs/>
            <w:color w:val="auto"/>
            <w:sz w:val="22"/>
            <w:szCs w:val="22"/>
            <w:lang w:val="en"/>
          </w:rPr>
          <w:t>MedDrop</w:t>
        </w:r>
        <w:r w:rsidR="000F463C" w:rsidRPr="00973057">
          <w:rPr>
            <w:rStyle w:val="Hyperlink"/>
            <w:rFonts w:asciiTheme="minorHAnsi" w:hAnsiTheme="minorHAnsi" w:cstheme="minorHAnsi"/>
            <w:b/>
            <w:color w:val="auto"/>
            <w:sz w:val="22"/>
            <w:szCs w:val="22"/>
            <w:u w:val="none"/>
            <w:lang w:val="en"/>
          </w:rPr>
          <w:t xml:space="preserve"> </w:t>
        </w:r>
      </w:hyperlink>
      <w:r w:rsidR="000F463C" w:rsidRPr="00973057">
        <w:rPr>
          <w:rFonts w:asciiTheme="minorHAnsi" w:hAnsiTheme="minorHAnsi" w:cstheme="minorHAnsi"/>
          <w:color w:val="auto"/>
          <w:sz w:val="22"/>
          <w:szCs w:val="22"/>
        </w:rPr>
        <w:t xml:space="preserve"> medication collection kiosks</w:t>
      </w:r>
      <w:r w:rsidR="00C41B36" w:rsidRPr="00973057">
        <w:rPr>
          <w:rFonts w:asciiTheme="minorHAnsi" w:hAnsiTheme="minorHAnsi" w:cstheme="minorHAnsi"/>
          <w:color w:val="auto"/>
          <w:sz w:val="22"/>
          <w:szCs w:val="22"/>
        </w:rPr>
        <w:t>.</w:t>
      </w:r>
      <w:r w:rsidR="000F463C" w:rsidRPr="00973057">
        <w:rPr>
          <w:rFonts w:asciiTheme="minorHAnsi" w:hAnsiTheme="minorHAnsi" w:cstheme="minorHAnsi"/>
          <w:color w:val="auto"/>
          <w:sz w:val="22"/>
          <w:szCs w:val="22"/>
        </w:rPr>
        <w:t xml:space="preserve"> </w:t>
      </w:r>
      <w:r w:rsidR="00D54C56" w:rsidRPr="00973057">
        <w:rPr>
          <w:rFonts w:asciiTheme="minorHAnsi" w:hAnsiTheme="minorHAnsi" w:cstheme="minorHAnsi"/>
          <w:color w:val="auto"/>
          <w:sz w:val="22"/>
          <w:szCs w:val="22"/>
        </w:rPr>
        <w:t xml:space="preserve">Stericycle's </w:t>
      </w:r>
      <w:r w:rsidR="000F463C" w:rsidRPr="00973057">
        <w:rPr>
          <w:rFonts w:asciiTheme="minorHAnsi" w:hAnsiTheme="minorHAnsi" w:cstheme="minorHAnsi"/>
          <w:color w:val="auto"/>
          <w:sz w:val="22"/>
          <w:szCs w:val="22"/>
        </w:rPr>
        <w:t>MedDrop</w:t>
      </w:r>
      <w:r w:rsidR="00D54C56" w:rsidRPr="00973057">
        <w:rPr>
          <w:rFonts w:asciiTheme="minorHAnsi" w:hAnsiTheme="minorHAnsi" w:cstheme="minorHAnsi"/>
          <w:color w:val="auto"/>
          <w:sz w:val="22"/>
          <w:szCs w:val="22"/>
        </w:rPr>
        <w:t xml:space="preserve"> </w:t>
      </w:r>
      <w:r w:rsidR="00C66597">
        <w:rPr>
          <w:rFonts w:asciiTheme="minorHAnsi" w:hAnsiTheme="minorHAnsi" w:cstheme="minorHAnsi"/>
          <w:color w:val="auto"/>
          <w:sz w:val="22"/>
          <w:szCs w:val="22"/>
        </w:rPr>
        <w:t>kiosks</w:t>
      </w:r>
      <w:r w:rsidR="00695352">
        <w:rPr>
          <w:rFonts w:asciiTheme="minorHAnsi" w:hAnsiTheme="minorHAnsi" w:cstheme="minorHAnsi"/>
          <w:color w:val="auto"/>
          <w:sz w:val="22"/>
          <w:szCs w:val="22"/>
        </w:rPr>
        <w:t xml:space="preserve"> </w:t>
      </w:r>
      <w:r w:rsidR="000F463C" w:rsidRPr="00973057">
        <w:rPr>
          <w:rFonts w:asciiTheme="minorHAnsi" w:hAnsiTheme="minorHAnsi" w:cstheme="minorHAnsi"/>
          <w:color w:val="auto"/>
          <w:sz w:val="22"/>
          <w:szCs w:val="22"/>
        </w:rPr>
        <w:t>provide</w:t>
      </w:r>
      <w:r w:rsidR="00D54C56" w:rsidRPr="00973057">
        <w:rPr>
          <w:rFonts w:asciiTheme="minorHAnsi" w:hAnsiTheme="minorHAnsi" w:cstheme="minorHAnsi"/>
          <w:color w:val="auto"/>
          <w:sz w:val="22"/>
          <w:szCs w:val="22"/>
        </w:rPr>
        <w:t xml:space="preserve"> </w:t>
      </w:r>
      <w:r w:rsidR="000F463C" w:rsidRPr="00973057">
        <w:rPr>
          <w:rFonts w:asciiTheme="minorHAnsi" w:hAnsiTheme="minorHAnsi" w:cstheme="minorHAnsi"/>
          <w:color w:val="auto"/>
          <w:sz w:val="22"/>
          <w:szCs w:val="22"/>
        </w:rPr>
        <w:t xml:space="preserve">community patrons </w:t>
      </w:r>
      <w:r w:rsidR="00093D42" w:rsidRPr="00973057">
        <w:rPr>
          <w:rFonts w:asciiTheme="minorHAnsi" w:hAnsiTheme="minorHAnsi" w:cstheme="minorHAnsi"/>
          <w:color w:val="auto"/>
          <w:sz w:val="22"/>
          <w:szCs w:val="22"/>
        </w:rPr>
        <w:t xml:space="preserve">with </w:t>
      </w:r>
      <w:r w:rsidR="000F463C" w:rsidRPr="00973057">
        <w:rPr>
          <w:rFonts w:asciiTheme="minorHAnsi" w:hAnsiTheme="minorHAnsi" w:cstheme="minorHAnsi"/>
          <w:color w:val="auto"/>
          <w:sz w:val="22"/>
          <w:szCs w:val="22"/>
        </w:rPr>
        <w:t xml:space="preserve">a safe, secure and convenient </w:t>
      </w:r>
      <w:r w:rsidR="00F83E2E" w:rsidRPr="00973057">
        <w:rPr>
          <w:rFonts w:asciiTheme="minorHAnsi" w:hAnsiTheme="minorHAnsi" w:cstheme="minorHAnsi"/>
          <w:color w:val="auto"/>
          <w:sz w:val="22"/>
          <w:szCs w:val="22"/>
        </w:rPr>
        <w:t xml:space="preserve">way to dispose of </w:t>
      </w:r>
      <w:r w:rsidR="00C41B36" w:rsidRPr="00973057">
        <w:rPr>
          <w:rFonts w:asciiTheme="minorHAnsi" w:hAnsiTheme="minorHAnsi" w:cstheme="minorHAnsi"/>
          <w:color w:val="auto"/>
          <w:sz w:val="22"/>
          <w:szCs w:val="22"/>
        </w:rPr>
        <w:t>unused or expired household medication</w:t>
      </w:r>
      <w:r w:rsidR="00BD02BE" w:rsidRPr="00973057">
        <w:rPr>
          <w:rFonts w:asciiTheme="minorHAnsi" w:hAnsiTheme="minorHAnsi" w:cstheme="minorHAnsi"/>
          <w:color w:val="auto"/>
          <w:sz w:val="22"/>
          <w:szCs w:val="22"/>
        </w:rPr>
        <w:t>s</w:t>
      </w:r>
      <w:r w:rsidR="00C41B36" w:rsidRPr="00973057">
        <w:rPr>
          <w:rFonts w:asciiTheme="minorHAnsi" w:hAnsiTheme="minorHAnsi" w:cstheme="minorHAnsi"/>
          <w:color w:val="auto"/>
          <w:sz w:val="22"/>
          <w:szCs w:val="22"/>
        </w:rPr>
        <w:t>.</w:t>
      </w:r>
      <w:r w:rsidR="00C41B36" w:rsidRPr="00973057" w:rsidDel="00093D42">
        <w:rPr>
          <w:rFonts w:asciiTheme="minorHAnsi" w:hAnsiTheme="minorHAnsi" w:cstheme="minorHAnsi"/>
          <w:color w:val="auto"/>
          <w:sz w:val="22"/>
          <w:szCs w:val="22"/>
        </w:rPr>
        <w:t xml:space="preserve"> </w:t>
      </w:r>
      <w:r w:rsidR="00093D42" w:rsidRPr="00973057">
        <w:rPr>
          <w:rFonts w:asciiTheme="minorHAnsi" w:hAnsiTheme="minorHAnsi" w:cstheme="minorHAnsi"/>
          <w:color w:val="auto"/>
          <w:sz w:val="22"/>
          <w:szCs w:val="22"/>
        </w:rPr>
        <w:t xml:space="preserve"> </w:t>
      </w:r>
    </w:p>
    <w:p w14:paraId="6B1CEC97" w14:textId="60BC1C02" w:rsidR="00D54C56" w:rsidRPr="00973057" w:rsidRDefault="00D54C56" w:rsidP="000F66B6">
      <w:pPr>
        <w:pStyle w:val="BodyCopy"/>
        <w:rPr>
          <w:rFonts w:asciiTheme="minorHAnsi" w:hAnsiTheme="minorHAnsi" w:cstheme="minorHAnsi"/>
          <w:color w:val="auto"/>
          <w:sz w:val="22"/>
          <w:szCs w:val="22"/>
        </w:rPr>
      </w:pPr>
    </w:p>
    <w:p w14:paraId="2B8B6958" w14:textId="7317AF3B" w:rsidR="002C4EB7" w:rsidRPr="00973057" w:rsidRDefault="00A62456" w:rsidP="008C5C0A">
      <w:pPr>
        <w:pStyle w:val="BodyCopy"/>
        <w:rPr>
          <w:rFonts w:asciiTheme="minorHAnsi" w:hAnsiTheme="minorHAnsi" w:cstheme="minorHAnsi"/>
          <w:color w:val="auto"/>
          <w:sz w:val="22"/>
          <w:szCs w:val="22"/>
          <w:vertAlign w:val="superscript"/>
        </w:rPr>
      </w:pPr>
      <w:r w:rsidRPr="00973057">
        <w:rPr>
          <w:rFonts w:asciiTheme="minorHAnsi" w:hAnsiTheme="minorHAnsi" w:cstheme="minorHAnsi"/>
          <w:color w:val="auto"/>
          <w:sz w:val="22"/>
          <w:szCs w:val="22"/>
        </w:rPr>
        <w:t xml:space="preserve">According to the </w:t>
      </w:r>
      <w:r w:rsidR="00BD02BE" w:rsidRPr="00973057">
        <w:rPr>
          <w:rFonts w:asciiTheme="minorHAnsi" w:hAnsiTheme="minorHAnsi" w:cstheme="minorHAnsi"/>
          <w:color w:val="auto"/>
          <w:sz w:val="22"/>
          <w:szCs w:val="22"/>
        </w:rPr>
        <w:t>Centers for Disease Control and Prevention</w:t>
      </w:r>
      <w:r w:rsidR="00F0239C" w:rsidRPr="00973057">
        <w:rPr>
          <w:rFonts w:asciiTheme="minorHAnsi" w:hAnsiTheme="minorHAnsi" w:cstheme="minorHAnsi"/>
          <w:color w:val="auto"/>
          <w:sz w:val="22"/>
          <w:szCs w:val="22"/>
        </w:rPr>
        <w:t xml:space="preserve">, </w:t>
      </w:r>
      <w:r w:rsidR="008C5C0A" w:rsidRPr="00973057">
        <w:rPr>
          <w:rFonts w:asciiTheme="minorHAnsi" w:hAnsiTheme="minorHAnsi" w:cstheme="minorHAnsi"/>
          <w:color w:val="auto"/>
          <w:sz w:val="22"/>
          <w:szCs w:val="22"/>
        </w:rPr>
        <w:t>drug</w:t>
      </w:r>
      <w:r w:rsidR="00BD02BE" w:rsidRPr="00973057">
        <w:rPr>
          <w:rFonts w:asciiTheme="minorHAnsi" w:hAnsiTheme="minorHAnsi" w:cstheme="minorHAnsi"/>
          <w:color w:val="auto"/>
          <w:sz w:val="22"/>
          <w:szCs w:val="22"/>
        </w:rPr>
        <w:t xml:space="preserve"> </w:t>
      </w:r>
      <w:r w:rsidR="008C5C0A" w:rsidRPr="00973057">
        <w:rPr>
          <w:rFonts w:asciiTheme="minorHAnsi" w:hAnsiTheme="minorHAnsi" w:cstheme="minorHAnsi"/>
          <w:color w:val="auto"/>
          <w:sz w:val="22"/>
          <w:szCs w:val="22"/>
        </w:rPr>
        <w:t xml:space="preserve">overdose deaths in the U.S. </w:t>
      </w:r>
      <w:r w:rsidR="00F83E2E" w:rsidRPr="00973057">
        <w:rPr>
          <w:rFonts w:asciiTheme="minorHAnsi" w:hAnsiTheme="minorHAnsi" w:cstheme="minorHAnsi"/>
          <w:color w:val="auto"/>
          <w:sz w:val="22"/>
          <w:szCs w:val="22"/>
        </w:rPr>
        <w:t xml:space="preserve">increased by </w:t>
      </w:r>
      <w:r w:rsidR="008C5C0A" w:rsidRPr="00973057">
        <w:rPr>
          <w:rFonts w:asciiTheme="minorHAnsi" w:hAnsiTheme="minorHAnsi" w:cstheme="minorHAnsi"/>
          <w:color w:val="auto"/>
          <w:sz w:val="22"/>
          <w:szCs w:val="22"/>
        </w:rPr>
        <w:t>nearly 30%</w:t>
      </w:r>
      <w:r w:rsidR="00F83E2E" w:rsidRPr="00973057">
        <w:rPr>
          <w:rFonts w:asciiTheme="minorHAnsi" w:hAnsiTheme="minorHAnsi" w:cstheme="minorHAnsi"/>
          <w:color w:val="auto"/>
          <w:sz w:val="22"/>
          <w:szCs w:val="22"/>
        </w:rPr>
        <w:t xml:space="preserve"> from 2019 to 2020</w:t>
      </w:r>
      <w:r w:rsidR="00546A07">
        <w:rPr>
          <w:rFonts w:asciiTheme="minorHAnsi" w:hAnsiTheme="minorHAnsi" w:cstheme="minorHAnsi"/>
          <w:color w:val="auto"/>
          <w:sz w:val="22"/>
          <w:szCs w:val="22"/>
        </w:rPr>
        <w:t xml:space="preserve"> – </w:t>
      </w:r>
      <w:r w:rsidR="00F83E2E" w:rsidRPr="00973057">
        <w:rPr>
          <w:rFonts w:asciiTheme="minorHAnsi" w:hAnsiTheme="minorHAnsi" w:cstheme="minorHAnsi"/>
          <w:color w:val="auto"/>
          <w:sz w:val="22"/>
          <w:szCs w:val="22"/>
        </w:rPr>
        <w:t xml:space="preserve">an unprecedented spike fueled in part </w:t>
      </w:r>
      <w:r w:rsidR="00E21B56">
        <w:rPr>
          <w:rFonts w:asciiTheme="minorHAnsi" w:hAnsiTheme="minorHAnsi" w:cstheme="minorHAnsi"/>
          <w:color w:val="auto"/>
          <w:sz w:val="22"/>
          <w:szCs w:val="22"/>
        </w:rPr>
        <w:t xml:space="preserve">by </w:t>
      </w:r>
      <w:r w:rsidR="00F83E2E" w:rsidRPr="00973057">
        <w:rPr>
          <w:rFonts w:asciiTheme="minorHAnsi" w:hAnsiTheme="minorHAnsi" w:cstheme="minorHAnsi"/>
          <w:color w:val="auto"/>
          <w:sz w:val="22"/>
          <w:szCs w:val="22"/>
        </w:rPr>
        <w:t>the COVID-19 pandemic.</w:t>
      </w:r>
      <w:r w:rsidR="00BB7375" w:rsidRPr="00973057">
        <w:rPr>
          <w:rFonts w:asciiTheme="minorHAnsi" w:hAnsiTheme="minorHAnsi" w:cstheme="minorHAnsi"/>
          <w:color w:val="auto"/>
          <w:sz w:val="22"/>
          <w:szCs w:val="22"/>
          <w:vertAlign w:val="superscript"/>
        </w:rPr>
        <w:t>1</w:t>
      </w:r>
      <w:r w:rsidR="00F83E2E" w:rsidRPr="00973057">
        <w:rPr>
          <w:rFonts w:asciiTheme="minorHAnsi" w:hAnsiTheme="minorHAnsi" w:cstheme="minorHAnsi"/>
          <w:color w:val="auto"/>
          <w:sz w:val="22"/>
          <w:szCs w:val="22"/>
        </w:rPr>
        <w:t xml:space="preserve"> Of the estimated 93,331 American</w:t>
      </w:r>
      <w:r w:rsidR="005478C5">
        <w:rPr>
          <w:rFonts w:asciiTheme="minorHAnsi" w:hAnsiTheme="minorHAnsi" w:cstheme="minorHAnsi"/>
          <w:color w:val="auto"/>
          <w:sz w:val="22"/>
          <w:szCs w:val="22"/>
        </w:rPr>
        <w:t xml:space="preserve"> death</w:t>
      </w:r>
      <w:r w:rsidR="00F83E2E" w:rsidRPr="00973057">
        <w:rPr>
          <w:rFonts w:asciiTheme="minorHAnsi" w:hAnsiTheme="minorHAnsi" w:cstheme="minorHAnsi"/>
          <w:color w:val="auto"/>
          <w:sz w:val="22"/>
          <w:szCs w:val="22"/>
        </w:rPr>
        <w:t xml:space="preserve">s </w:t>
      </w:r>
      <w:r w:rsidR="005478C5">
        <w:rPr>
          <w:rFonts w:asciiTheme="minorHAnsi" w:hAnsiTheme="minorHAnsi" w:cstheme="minorHAnsi"/>
          <w:color w:val="auto"/>
          <w:sz w:val="22"/>
          <w:szCs w:val="22"/>
        </w:rPr>
        <w:t>from</w:t>
      </w:r>
      <w:r w:rsidR="00F83E2E" w:rsidRPr="00973057">
        <w:rPr>
          <w:rFonts w:asciiTheme="minorHAnsi" w:hAnsiTheme="minorHAnsi" w:cstheme="minorHAnsi"/>
          <w:color w:val="auto"/>
          <w:sz w:val="22"/>
          <w:szCs w:val="22"/>
        </w:rPr>
        <w:t xml:space="preserve"> </w:t>
      </w:r>
      <w:r w:rsidR="00552D7F">
        <w:rPr>
          <w:rFonts w:asciiTheme="minorHAnsi" w:hAnsiTheme="minorHAnsi" w:cstheme="minorHAnsi"/>
          <w:color w:val="auto"/>
          <w:sz w:val="22"/>
          <w:szCs w:val="22"/>
        </w:rPr>
        <w:t xml:space="preserve">a </w:t>
      </w:r>
      <w:r w:rsidR="00F83E2E" w:rsidRPr="00973057">
        <w:rPr>
          <w:rFonts w:asciiTheme="minorHAnsi" w:hAnsiTheme="minorHAnsi" w:cstheme="minorHAnsi"/>
          <w:color w:val="auto"/>
          <w:sz w:val="22"/>
          <w:szCs w:val="22"/>
        </w:rPr>
        <w:t>drug overdose in 2020, the CDC reports that nearly three-quarters involved an opioid.</w:t>
      </w:r>
      <w:r w:rsidR="00BB7375" w:rsidRPr="00973057">
        <w:rPr>
          <w:rFonts w:asciiTheme="minorHAnsi" w:hAnsiTheme="minorHAnsi" w:cstheme="minorHAnsi"/>
          <w:color w:val="auto"/>
          <w:sz w:val="22"/>
          <w:szCs w:val="22"/>
          <w:vertAlign w:val="superscript"/>
        </w:rPr>
        <w:t>1</w:t>
      </w:r>
    </w:p>
    <w:p w14:paraId="0EF60AED" w14:textId="77777777" w:rsidR="002C4EB7" w:rsidRPr="00973057" w:rsidRDefault="002C4EB7" w:rsidP="000F66B6">
      <w:pPr>
        <w:pStyle w:val="BodyCopy"/>
        <w:rPr>
          <w:rFonts w:asciiTheme="minorHAnsi" w:hAnsiTheme="minorHAnsi" w:cstheme="minorHAnsi"/>
          <w:color w:val="auto"/>
          <w:sz w:val="22"/>
          <w:szCs w:val="22"/>
        </w:rPr>
      </w:pPr>
    </w:p>
    <w:p w14:paraId="191823B8" w14:textId="3ACB8E44" w:rsidR="000F66B6" w:rsidRPr="00973057" w:rsidRDefault="000F66B6" w:rsidP="000F66B6">
      <w:pPr>
        <w:pStyle w:val="BodyCopy"/>
        <w:rPr>
          <w:rFonts w:asciiTheme="minorHAnsi" w:hAnsiTheme="minorHAnsi" w:cstheme="minorHAnsi"/>
          <w:color w:val="auto"/>
          <w:sz w:val="22"/>
          <w:szCs w:val="22"/>
          <w:highlight w:val="yellow"/>
        </w:rPr>
      </w:pPr>
      <w:r w:rsidRPr="00973057">
        <w:rPr>
          <w:rFonts w:asciiTheme="minorHAnsi" w:hAnsiTheme="minorHAnsi" w:cstheme="minorHAnsi"/>
          <w:color w:val="auto"/>
          <w:sz w:val="22"/>
          <w:szCs w:val="22"/>
        </w:rPr>
        <w:t>“</w:t>
      </w:r>
      <w:r w:rsidR="004A6FCB" w:rsidRPr="00973057">
        <w:rPr>
          <w:rFonts w:asciiTheme="minorHAnsi" w:hAnsiTheme="minorHAnsi" w:cstheme="minorHAnsi"/>
          <w:color w:val="auto"/>
          <w:sz w:val="22"/>
          <w:szCs w:val="22"/>
        </w:rPr>
        <w:t xml:space="preserve">A primary element fueling the growing opioid crisis is the diversion of prescription painkillers from the intended user to friends or family members who were not prescribed the medication,” said </w:t>
      </w:r>
      <w:r w:rsidR="004A6FCB" w:rsidRPr="00C23DEC">
        <w:rPr>
          <w:rFonts w:asciiTheme="minorHAnsi" w:hAnsiTheme="minorHAnsi" w:cstheme="minorHAnsi"/>
          <w:color w:val="auto"/>
          <w:sz w:val="22"/>
          <w:szCs w:val="22"/>
          <w:highlight w:val="darkGray"/>
        </w:rPr>
        <w:t>&lt;YOUR COMPANY SPOKESPERSON&gt;.</w:t>
      </w:r>
      <w:r w:rsidR="004A6FCB" w:rsidRPr="00973057">
        <w:rPr>
          <w:rFonts w:asciiTheme="minorHAnsi" w:hAnsiTheme="minorHAnsi" w:cstheme="minorHAnsi"/>
          <w:color w:val="auto"/>
          <w:sz w:val="22"/>
          <w:szCs w:val="22"/>
        </w:rPr>
        <w:t xml:space="preserve"> “</w:t>
      </w:r>
      <w:r w:rsidR="004A6FCB" w:rsidRPr="00973057">
        <w:rPr>
          <w:rFonts w:asciiTheme="minorHAnsi" w:hAnsiTheme="minorHAnsi" w:cstheme="minorHAnsi"/>
          <w:color w:val="auto"/>
          <w:sz w:val="22"/>
          <w:szCs w:val="22"/>
          <w:shd w:val="clear" w:color="auto" w:fill="FFFFFF"/>
        </w:rPr>
        <w:t xml:space="preserve">Although limiting the prescription of these medications is critical, so too is ensuring </w:t>
      </w:r>
      <w:r w:rsidR="0057109F">
        <w:rPr>
          <w:rFonts w:asciiTheme="minorHAnsi" w:hAnsiTheme="minorHAnsi" w:cstheme="minorHAnsi"/>
          <w:color w:val="auto"/>
          <w:sz w:val="22"/>
          <w:szCs w:val="22"/>
          <w:shd w:val="clear" w:color="auto" w:fill="FFFFFF"/>
        </w:rPr>
        <w:t xml:space="preserve">a </w:t>
      </w:r>
      <w:r w:rsidR="004A6FCB" w:rsidRPr="00973057">
        <w:rPr>
          <w:rFonts w:asciiTheme="minorHAnsi" w:hAnsiTheme="minorHAnsi" w:cstheme="minorHAnsi"/>
          <w:color w:val="auto"/>
          <w:sz w:val="22"/>
          <w:szCs w:val="22"/>
          <w:shd w:val="clear" w:color="auto" w:fill="FFFFFF"/>
        </w:rPr>
        <w:t xml:space="preserve">safe and </w:t>
      </w:r>
      <w:r w:rsidR="00C41B36" w:rsidRPr="00973057">
        <w:rPr>
          <w:rFonts w:asciiTheme="minorHAnsi" w:hAnsiTheme="minorHAnsi" w:cstheme="minorHAnsi"/>
          <w:color w:val="auto"/>
          <w:sz w:val="22"/>
          <w:szCs w:val="22"/>
          <w:shd w:val="clear" w:color="auto" w:fill="FFFFFF"/>
        </w:rPr>
        <w:t xml:space="preserve">sustainable </w:t>
      </w:r>
      <w:r w:rsidR="0057109F">
        <w:rPr>
          <w:rFonts w:asciiTheme="minorHAnsi" w:hAnsiTheme="minorHAnsi" w:cstheme="minorHAnsi"/>
          <w:color w:val="auto"/>
          <w:sz w:val="22"/>
          <w:szCs w:val="22"/>
          <w:shd w:val="clear" w:color="auto" w:fill="FFFFFF"/>
        </w:rPr>
        <w:t xml:space="preserve">way to </w:t>
      </w:r>
      <w:r w:rsidR="0057109F" w:rsidRPr="00973057">
        <w:rPr>
          <w:rFonts w:asciiTheme="minorHAnsi" w:hAnsiTheme="minorHAnsi" w:cstheme="minorHAnsi"/>
          <w:color w:val="auto"/>
          <w:sz w:val="22"/>
          <w:szCs w:val="22"/>
          <w:shd w:val="clear" w:color="auto" w:fill="FFFFFF"/>
        </w:rPr>
        <w:t>dispos</w:t>
      </w:r>
      <w:r w:rsidR="0057109F">
        <w:rPr>
          <w:rFonts w:asciiTheme="minorHAnsi" w:hAnsiTheme="minorHAnsi" w:cstheme="minorHAnsi"/>
          <w:color w:val="auto"/>
          <w:sz w:val="22"/>
          <w:szCs w:val="22"/>
          <w:shd w:val="clear" w:color="auto" w:fill="FFFFFF"/>
        </w:rPr>
        <w:t>e</w:t>
      </w:r>
      <w:r w:rsidR="0057109F" w:rsidRPr="00973057">
        <w:rPr>
          <w:rFonts w:asciiTheme="minorHAnsi" w:hAnsiTheme="minorHAnsi" w:cstheme="minorHAnsi"/>
          <w:color w:val="auto"/>
          <w:sz w:val="22"/>
          <w:szCs w:val="22"/>
          <w:shd w:val="clear" w:color="auto" w:fill="FFFFFF"/>
        </w:rPr>
        <w:t xml:space="preserve"> </w:t>
      </w:r>
      <w:r w:rsidR="004A6FCB" w:rsidRPr="00973057">
        <w:rPr>
          <w:rFonts w:asciiTheme="minorHAnsi" w:hAnsiTheme="minorHAnsi" w:cstheme="minorHAnsi"/>
          <w:color w:val="auto"/>
          <w:sz w:val="22"/>
          <w:szCs w:val="22"/>
          <w:shd w:val="clear" w:color="auto" w:fill="FFFFFF"/>
        </w:rPr>
        <w:t>of unused or expired drugs.</w:t>
      </w:r>
      <w:r w:rsidR="00C41B36" w:rsidRPr="00973057">
        <w:rPr>
          <w:rFonts w:asciiTheme="minorHAnsi" w:hAnsiTheme="minorHAnsi" w:cstheme="minorHAnsi"/>
          <w:color w:val="auto"/>
          <w:sz w:val="22"/>
          <w:szCs w:val="22"/>
          <w:shd w:val="clear" w:color="auto" w:fill="FFFFFF"/>
        </w:rPr>
        <w:t xml:space="preserve"> </w:t>
      </w:r>
      <w:r w:rsidR="00BD02BE" w:rsidRPr="00973057">
        <w:rPr>
          <w:rFonts w:asciiTheme="minorHAnsi" w:hAnsiTheme="minorHAnsi" w:cstheme="minorHAnsi"/>
          <w:color w:val="auto"/>
          <w:sz w:val="22"/>
          <w:szCs w:val="22"/>
          <w:shd w:val="clear" w:color="auto" w:fill="FFFFFF"/>
        </w:rPr>
        <w:t xml:space="preserve">Through </w:t>
      </w:r>
      <w:r w:rsidR="00C41B36" w:rsidRPr="00973057">
        <w:rPr>
          <w:rFonts w:asciiTheme="minorHAnsi" w:hAnsiTheme="minorHAnsi" w:cstheme="minorHAnsi"/>
          <w:color w:val="auto"/>
          <w:sz w:val="22"/>
          <w:szCs w:val="22"/>
          <w:shd w:val="clear" w:color="auto" w:fill="FFFFFF"/>
        </w:rPr>
        <w:t xml:space="preserve">the implementation of MedDrop </w:t>
      </w:r>
      <w:r w:rsidR="002B3E15" w:rsidRPr="00973057">
        <w:rPr>
          <w:rFonts w:asciiTheme="minorHAnsi" w:hAnsiTheme="minorHAnsi" w:cstheme="minorHAnsi"/>
          <w:color w:val="auto"/>
          <w:sz w:val="22"/>
          <w:szCs w:val="22"/>
        </w:rPr>
        <w:t xml:space="preserve">medication collection </w:t>
      </w:r>
      <w:r w:rsidR="00C41B36" w:rsidRPr="00973057">
        <w:rPr>
          <w:rFonts w:asciiTheme="minorHAnsi" w:hAnsiTheme="minorHAnsi" w:cstheme="minorHAnsi"/>
          <w:color w:val="auto"/>
          <w:sz w:val="22"/>
          <w:szCs w:val="22"/>
          <w:shd w:val="clear" w:color="auto" w:fill="FFFFFF"/>
        </w:rPr>
        <w:t>kiosks</w:t>
      </w:r>
      <w:r w:rsidR="00BD02BE" w:rsidRPr="00973057">
        <w:rPr>
          <w:rFonts w:asciiTheme="minorHAnsi" w:hAnsiTheme="minorHAnsi" w:cstheme="minorHAnsi"/>
          <w:color w:val="auto"/>
          <w:sz w:val="22"/>
          <w:szCs w:val="22"/>
          <w:shd w:val="clear" w:color="auto" w:fill="FFFFFF"/>
        </w:rPr>
        <w:t xml:space="preserve"> and our partnership with Stericycle</w:t>
      </w:r>
      <w:r w:rsidR="00C41B36" w:rsidRPr="00973057">
        <w:rPr>
          <w:rFonts w:asciiTheme="minorHAnsi" w:hAnsiTheme="minorHAnsi" w:cstheme="minorHAnsi"/>
          <w:color w:val="auto"/>
          <w:sz w:val="22"/>
          <w:szCs w:val="22"/>
          <w:shd w:val="clear" w:color="auto" w:fill="FFFFFF"/>
        </w:rPr>
        <w:t xml:space="preserve">, </w:t>
      </w:r>
      <w:r w:rsidR="00BD02BE" w:rsidRPr="00C23DEC">
        <w:rPr>
          <w:rFonts w:asciiTheme="minorHAnsi" w:hAnsiTheme="minorHAnsi" w:cstheme="minorHAnsi"/>
          <w:color w:val="auto"/>
          <w:sz w:val="22"/>
          <w:szCs w:val="22"/>
          <w:highlight w:val="darkGray"/>
          <w:shd w:val="clear" w:color="auto" w:fill="FFFFFF"/>
        </w:rPr>
        <w:t>&lt;YOUR ORGANIZATION&gt;</w:t>
      </w:r>
      <w:r w:rsidR="00BD02BE" w:rsidRPr="00973057">
        <w:rPr>
          <w:rFonts w:asciiTheme="minorHAnsi" w:hAnsiTheme="minorHAnsi" w:cstheme="minorHAnsi"/>
          <w:color w:val="auto"/>
          <w:sz w:val="22"/>
          <w:szCs w:val="22"/>
          <w:shd w:val="clear" w:color="auto" w:fill="FFFFFF"/>
        </w:rPr>
        <w:t xml:space="preserve"> </w:t>
      </w:r>
      <w:r w:rsidR="00C41B36" w:rsidRPr="00973057">
        <w:rPr>
          <w:rFonts w:asciiTheme="minorHAnsi" w:hAnsiTheme="minorHAnsi" w:cstheme="minorHAnsi"/>
          <w:color w:val="auto"/>
          <w:sz w:val="22"/>
          <w:szCs w:val="22"/>
          <w:shd w:val="clear" w:color="auto" w:fill="FFFFFF"/>
        </w:rPr>
        <w:t>will provide a convenient disposal option for the community.”</w:t>
      </w:r>
    </w:p>
    <w:p w14:paraId="4E1F18AB" w14:textId="77777777" w:rsidR="000F66B6" w:rsidRPr="00973057" w:rsidRDefault="000F66B6" w:rsidP="000F66B6">
      <w:pPr>
        <w:pStyle w:val="BodyCopy"/>
        <w:rPr>
          <w:rFonts w:asciiTheme="minorHAnsi" w:hAnsiTheme="minorHAnsi" w:cstheme="minorHAnsi"/>
          <w:color w:val="auto"/>
          <w:sz w:val="22"/>
          <w:szCs w:val="22"/>
          <w:highlight w:val="yellow"/>
        </w:rPr>
      </w:pPr>
    </w:p>
    <w:p w14:paraId="4BB36761" w14:textId="14836E20" w:rsidR="00D54C56" w:rsidRPr="00D52F23" w:rsidRDefault="00AE672F" w:rsidP="000F66B6">
      <w:pPr>
        <w:pStyle w:val="BodyCopy"/>
        <w:rPr>
          <w:rFonts w:asciiTheme="minorHAnsi" w:eastAsia="Times New Roman" w:hAnsiTheme="minorHAnsi" w:cstheme="minorHAnsi"/>
          <w:color w:val="auto"/>
          <w:sz w:val="22"/>
          <w:szCs w:val="22"/>
        </w:rPr>
      </w:pPr>
      <w:r w:rsidRPr="00C23DEC">
        <w:rPr>
          <w:rFonts w:asciiTheme="minorHAnsi" w:eastAsia="Times New Roman" w:hAnsiTheme="minorHAnsi" w:cstheme="minorHAnsi"/>
          <w:color w:val="auto"/>
          <w:sz w:val="22"/>
          <w:szCs w:val="22"/>
          <w:highlight w:val="darkGray"/>
        </w:rPr>
        <w:t xml:space="preserve">&lt;Here you can include a paragraph </w:t>
      </w:r>
      <w:r w:rsidR="004A6FCB" w:rsidRPr="00C23DEC">
        <w:rPr>
          <w:rFonts w:asciiTheme="minorHAnsi" w:eastAsia="Times New Roman" w:hAnsiTheme="minorHAnsi" w:cstheme="minorHAnsi"/>
          <w:color w:val="auto"/>
          <w:sz w:val="22"/>
          <w:szCs w:val="22"/>
          <w:highlight w:val="darkGray"/>
        </w:rPr>
        <w:t>about your organization</w:t>
      </w:r>
      <w:r w:rsidR="00107462" w:rsidRPr="00C23DEC">
        <w:rPr>
          <w:rFonts w:asciiTheme="minorHAnsi" w:eastAsia="Times New Roman" w:hAnsiTheme="minorHAnsi" w:cstheme="minorHAnsi"/>
          <w:color w:val="auto"/>
          <w:sz w:val="22"/>
          <w:szCs w:val="22"/>
          <w:highlight w:val="darkGray"/>
        </w:rPr>
        <w:t>’s</w:t>
      </w:r>
      <w:r w:rsidR="004A6FCB" w:rsidRPr="00C23DEC">
        <w:rPr>
          <w:rFonts w:asciiTheme="minorHAnsi" w:eastAsia="Times New Roman" w:hAnsiTheme="minorHAnsi" w:cstheme="minorHAnsi"/>
          <w:color w:val="auto"/>
          <w:sz w:val="22"/>
          <w:szCs w:val="22"/>
          <w:highlight w:val="darkGray"/>
        </w:rPr>
        <w:t xml:space="preserve"> stance on the opioid crisis</w:t>
      </w:r>
      <w:r w:rsidR="00107462" w:rsidRPr="00C23DEC">
        <w:rPr>
          <w:rFonts w:asciiTheme="minorHAnsi" w:eastAsia="Times New Roman" w:hAnsiTheme="minorHAnsi" w:cstheme="minorHAnsi"/>
          <w:color w:val="auto"/>
          <w:sz w:val="22"/>
          <w:szCs w:val="22"/>
          <w:highlight w:val="darkGray"/>
        </w:rPr>
        <w:t xml:space="preserve">, </w:t>
      </w:r>
      <w:r w:rsidR="004A6FCB" w:rsidRPr="00C23DEC">
        <w:rPr>
          <w:rFonts w:asciiTheme="minorHAnsi" w:eastAsia="Times New Roman" w:hAnsiTheme="minorHAnsi" w:cstheme="minorHAnsi"/>
          <w:color w:val="auto"/>
          <w:sz w:val="22"/>
          <w:szCs w:val="22"/>
          <w:highlight w:val="darkGray"/>
        </w:rPr>
        <w:t>the importance of safe disposal and your goals to support the community</w:t>
      </w:r>
      <w:r w:rsidR="00BD02BE" w:rsidRPr="00C23DEC">
        <w:rPr>
          <w:rFonts w:asciiTheme="minorHAnsi" w:eastAsia="Times New Roman" w:hAnsiTheme="minorHAnsi" w:cstheme="minorHAnsi"/>
          <w:color w:val="auto"/>
          <w:sz w:val="22"/>
          <w:szCs w:val="22"/>
          <w:highlight w:val="darkGray"/>
        </w:rPr>
        <w:t>.</w:t>
      </w:r>
      <w:r w:rsidR="004A6FCB" w:rsidRPr="00C23DEC">
        <w:rPr>
          <w:rFonts w:asciiTheme="minorHAnsi" w:eastAsia="Times New Roman" w:hAnsiTheme="minorHAnsi" w:cstheme="minorHAnsi"/>
          <w:color w:val="auto"/>
          <w:sz w:val="22"/>
          <w:szCs w:val="22"/>
          <w:highlight w:val="darkGray"/>
        </w:rPr>
        <w:t>&gt;</w:t>
      </w:r>
    </w:p>
    <w:p w14:paraId="40B2A5E7" w14:textId="77777777" w:rsidR="00D54C56" w:rsidRPr="00973057" w:rsidRDefault="00D54C56" w:rsidP="000F66B6">
      <w:pPr>
        <w:pStyle w:val="BodyCopy"/>
        <w:rPr>
          <w:rFonts w:asciiTheme="minorHAnsi" w:hAnsiTheme="minorHAnsi" w:cstheme="minorHAnsi"/>
          <w:color w:val="auto"/>
          <w:sz w:val="22"/>
          <w:szCs w:val="22"/>
          <w:highlight w:val="yellow"/>
        </w:rPr>
      </w:pPr>
    </w:p>
    <w:p w14:paraId="0538675D" w14:textId="6558FDA6" w:rsidR="00D54C56" w:rsidRPr="00973057" w:rsidRDefault="00870184" w:rsidP="00870184">
      <w:pPr>
        <w:pStyle w:val="BodyCopy"/>
        <w:ind w:right="3312"/>
        <w:rPr>
          <w:rFonts w:asciiTheme="minorHAnsi" w:hAnsiTheme="minorHAnsi" w:cstheme="minorHAnsi"/>
          <w:color w:val="auto"/>
          <w:sz w:val="22"/>
          <w:szCs w:val="22"/>
        </w:rPr>
      </w:pPr>
      <w:r w:rsidRPr="002C17DF">
        <w:rPr>
          <w:b/>
          <w:noProof/>
          <w:color w:val="auto"/>
          <w:sz w:val="36"/>
          <w:szCs w:val="32"/>
          <w:lang w:val="en"/>
        </w:rPr>
        <mc:AlternateContent>
          <mc:Choice Requires="wps">
            <w:drawing>
              <wp:anchor distT="0" distB="0" distL="114300" distR="114300" simplePos="0" relativeHeight="251664384" behindDoc="0" locked="0" layoutInCell="1" allowOverlap="1" wp14:anchorId="2207BEDF" wp14:editId="26769226">
                <wp:simplePos x="0" y="0"/>
                <wp:positionH relativeFrom="column">
                  <wp:posOffset>4694502</wp:posOffset>
                </wp:positionH>
                <wp:positionV relativeFrom="paragraph">
                  <wp:posOffset>1269365</wp:posOffset>
                </wp:positionV>
                <wp:extent cx="1619250" cy="274320"/>
                <wp:effectExtent l="0" t="0" r="0" b="0"/>
                <wp:wrapNone/>
                <wp:docPr id="4" name="Text Box 4"/>
                <wp:cNvGraphicFramePr/>
                <a:graphic xmlns:a="http://schemas.openxmlformats.org/drawingml/2006/main">
                  <a:graphicData uri="http://schemas.microsoft.com/office/word/2010/wordprocessingShape">
                    <wps:wsp>
                      <wps:cNvSpPr txBox="1"/>
                      <wps:spPr>
                        <a:xfrm>
                          <a:off x="0" y="0"/>
                          <a:ext cx="1619250" cy="274320"/>
                        </a:xfrm>
                        <a:prstGeom prst="rect">
                          <a:avLst/>
                        </a:prstGeom>
                        <a:noFill/>
                        <a:ln w="6350">
                          <a:noFill/>
                        </a:ln>
                      </wps:spPr>
                      <wps:txbx>
                        <w:txbxContent>
                          <w:p w14:paraId="4FD4F110" w14:textId="73B0745A" w:rsidR="00870184" w:rsidRPr="00121EF2" w:rsidRDefault="00870184" w:rsidP="00870184">
                            <w:pPr>
                              <w:jc w:val="center"/>
                              <w:rPr>
                                <w:sz w:val="20"/>
                                <w:szCs w:val="20"/>
                              </w:rPr>
                            </w:pPr>
                            <w:r w:rsidRPr="00121EF2">
                              <w:rPr>
                                <w:sz w:val="20"/>
                                <w:szCs w:val="20"/>
                              </w:rPr>
                              <w:t xml:space="preserve">&lt;Your </w:t>
                            </w:r>
                            <w:r>
                              <w:rPr>
                                <w:sz w:val="20"/>
                                <w:szCs w:val="20"/>
                              </w:rPr>
                              <w:t>Kiosk Image</w:t>
                            </w:r>
                            <w:r w:rsidRPr="00121EF2">
                              <w:rPr>
                                <w:sz w:val="20"/>
                                <w:szCs w:val="20"/>
                              </w:rPr>
                              <w:t>&gt;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7BEDF" id="Text Box 4" o:spid="_x0000_s1027" type="#_x0000_t202" style="position:absolute;margin-left:369.65pt;margin-top:99.95pt;width:127.5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" filled="f" stroked="f" strokeweight=".5pt">
                <v:textbox>
                  <w:txbxContent>
                    <w:p w14:paraId="4FD4F110" w14:textId="73B0745A" w:rsidR="00870184" w:rsidRPr="00121EF2" w:rsidRDefault="00870184" w:rsidP="00870184">
                      <w:pPr>
                        <w:jc w:val="center"/>
                        <w:rPr>
                          <w:sz w:val="20"/>
                          <w:szCs w:val="20"/>
                        </w:rPr>
                      </w:pPr>
                      <w:r w:rsidRPr="00121EF2">
                        <w:rPr>
                          <w:sz w:val="20"/>
                          <w:szCs w:val="20"/>
                        </w:rPr>
                        <w:t xml:space="preserve">&lt;Your </w:t>
                      </w:r>
                      <w:r>
                        <w:rPr>
                          <w:sz w:val="20"/>
                          <w:szCs w:val="20"/>
                        </w:rPr>
                        <w:t>Kiosk Image</w:t>
                      </w:r>
                      <w:r w:rsidRPr="00121EF2">
                        <w:rPr>
                          <w:sz w:val="20"/>
                          <w:szCs w:val="20"/>
                        </w:rPr>
                        <w:t>&gt;</w:t>
                      </w:r>
                    </w:p>
                  </w:txbxContent>
                </v:textbox>
              </v:shape>
            </w:pict>
          </mc:Fallback>
        </mc:AlternateContent>
      </w:r>
      <w:r w:rsidRPr="002C17DF">
        <w:rPr>
          <w:b/>
          <w:noProof/>
          <w:color w:val="auto"/>
          <w:sz w:val="36"/>
          <w:szCs w:val="32"/>
          <w:lang w:val="en"/>
        </w:rPr>
        <w:drawing>
          <wp:anchor distT="0" distB="0" distL="114300" distR="114300" simplePos="0" relativeHeight="251662336" behindDoc="0" locked="0" layoutInCell="1" allowOverlap="1" wp14:anchorId="460CAEF5" wp14:editId="383A2E7F">
            <wp:simplePos x="0" y="0"/>
            <wp:positionH relativeFrom="margin">
              <wp:posOffset>4552950</wp:posOffset>
            </wp:positionH>
            <wp:positionV relativeFrom="margin">
              <wp:posOffset>4621628</wp:posOffset>
            </wp:positionV>
            <wp:extent cx="1880870" cy="2526030"/>
            <wp:effectExtent l="0" t="0" r="0" b="1270"/>
            <wp:wrapSquare wrapText="bothSides"/>
            <wp:docPr id="2" name="Picture 1" descr="Your Logo He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rcRect/>
                    <a:stretch>
                      <a:fillRect/>
                    </a:stretch>
                  </pic:blipFill>
                  <pic:spPr>
                    <a:xfrm>
                      <a:off x="0" y="0"/>
                      <a:ext cx="1880870" cy="252603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D54C56" w:rsidRPr="00973057">
        <w:rPr>
          <w:rFonts w:asciiTheme="minorHAnsi" w:hAnsiTheme="minorHAnsi" w:cstheme="minorHAnsi"/>
          <w:color w:val="auto"/>
          <w:sz w:val="22"/>
          <w:szCs w:val="22"/>
        </w:rPr>
        <w:t>MedDrop kiosks help combat the opioid epidemic by providing safe disposal for unused or expired medications that could otherwise have been diverted or abused. While MedDrop collection kiosks help keep medications away from unintended users, they also protect the environment by mitigating the contamination of waterways and drinking water systems as a result of improper disposal</w:t>
      </w:r>
      <w:r w:rsidR="009603B5">
        <w:rPr>
          <w:rFonts w:asciiTheme="minorHAnsi" w:hAnsiTheme="minorHAnsi" w:cstheme="minorHAnsi"/>
          <w:color w:val="auto"/>
          <w:sz w:val="22"/>
          <w:szCs w:val="22"/>
        </w:rPr>
        <w:t xml:space="preserve"> from </w:t>
      </w:r>
      <w:r w:rsidR="00F477DE">
        <w:rPr>
          <w:rFonts w:asciiTheme="minorHAnsi" w:hAnsiTheme="minorHAnsi" w:cstheme="minorHAnsi"/>
          <w:color w:val="auto"/>
          <w:sz w:val="22"/>
          <w:szCs w:val="22"/>
        </w:rPr>
        <w:t>flushing</w:t>
      </w:r>
      <w:r w:rsidR="002A63BB">
        <w:rPr>
          <w:rFonts w:asciiTheme="minorHAnsi" w:hAnsiTheme="minorHAnsi" w:cstheme="minorHAnsi"/>
          <w:color w:val="auto"/>
          <w:sz w:val="22"/>
          <w:szCs w:val="22"/>
        </w:rPr>
        <w:t>.</w:t>
      </w:r>
      <w:r w:rsidR="00D54C56" w:rsidRPr="00973057">
        <w:rPr>
          <w:rFonts w:asciiTheme="minorHAnsi" w:hAnsiTheme="minorHAnsi" w:cstheme="minorHAnsi"/>
          <w:color w:val="auto"/>
          <w:sz w:val="22"/>
          <w:szCs w:val="22"/>
        </w:rPr>
        <w:t xml:space="preserve"> Since its launch in 2016, </w:t>
      </w:r>
      <w:r w:rsidR="009B17F3">
        <w:rPr>
          <w:rFonts w:asciiTheme="minorHAnsi" w:hAnsiTheme="minorHAnsi" w:cstheme="minorHAnsi"/>
          <w:color w:val="auto"/>
          <w:sz w:val="22"/>
          <w:szCs w:val="22"/>
        </w:rPr>
        <w:t>Stericycle’s</w:t>
      </w:r>
      <w:r w:rsidR="009B17F3" w:rsidRPr="00973057">
        <w:rPr>
          <w:rFonts w:asciiTheme="minorHAnsi" w:hAnsiTheme="minorHAnsi" w:cstheme="minorHAnsi"/>
          <w:color w:val="auto"/>
          <w:sz w:val="22"/>
          <w:szCs w:val="22"/>
        </w:rPr>
        <w:t xml:space="preserve"> </w:t>
      </w:r>
      <w:r w:rsidR="00D54C56" w:rsidRPr="00973057">
        <w:rPr>
          <w:rFonts w:asciiTheme="minorHAnsi" w:hAnsiTheme="minorHAnsi" w:cstheme="minorHAnsi"/>
          <w:color w:val="auto"/>
          <w:sz w:val="22"/>
          <w:szCs w:val="22"/>
        </w:rPr>
        <w:t xml:space="preserve">MedDrop solution has safely disposed of over 5 million pounds of consumer medications. MedDrop is part of a broader Stericycle portfolio of </w:t>
      </w:r>
      <w:hyperlink r:id="rId13" w:history="1">
        <w:r w:rsidR="00D54C56" w:rsidRPr="00D52F23">
          <w:rPr>
            <w:rFonts w:asciiTheme="minorHAnsi" w:hAnsiTheme="minorHAnsi" w:cstheme="minorHAnsi"/>
            <w:color w:val="0070C0"/>
            <w:sz w:val="22"/>
            <w:szCs w:val="22"/>
            <w:u w:val="single"/>
          </w:rPr>
          <w:t>Safe Community Solutions</w:t>
        </w:r>
      </w:hyperlink>
      <w:r w:rsidR="00D54C56" w:rsidRPr="00973057">
        <w:rPr>
          <w:rFonts w:asciiTheme="minorHAnsi" w:hAnsiTheme="minorHAnsi" w:cstheme="minorHAnsi"/>
          <w:color w:val="auto"/>
          <w:sz w:val="22"/>
          <w:szCs w:val="22"/>
        </w:rPr>
        <w:t xml:space="preserve"> </w:t>
      </w:r>
      <w:r w:rsidR="00BD02BE" w:rsidRPr="00973057">
        <w:rPr>
          <w:rFonts w:asciiTheme="minorHAnsi" w:hAnsiTheme="minorHAnsi" w:cstheme="minorHAnsi"/>
          <w:color w:val="auto"/>
          <w:sz w:val="22"/>
          <w:szCs w:val="22"/>
        </w:rPr>
        <w:t xml:space="preserve">that offers </w:t>
      </w:r>
      <w:r w:rsidR="00D54C56" w:rsidRPr="00973057">
        <w:rPr>
          <w:rFonts w:asciiTheme="minorHAnsi" w:hAnsiTheme="minorHAnsi" w:cstheme="minorHAnsi"/>
          <w:color w:val="auto"/>
          <w:sz w:val="22"/>
          <w:szCs w:val="22"/>
        </w:rPr>
        <w:t>a variety of disposal options</w:t>
      </w:r>
      <w:r w:rsidR="00BD02BE" w:rsidRPr="00973057">
        <w:rPr>
          <w:rFonts w:asciiTheme="minorHAnsi" w:hAnsiTheme="minorHAnsi" w:cstheme="minorHAnsi"/>
          <w:color w:val="auto"/>
          <w:sz w:val="22"/>
          <w:szCs w:val="22"/>
        </w:rPr>
        <w:t xml:space="preserve"> for common household healthcare waste</w:t>
      </w:r>
      <w:r w:rsidR="00031CD5" w:rsidRPr="00973057">
        <w:rPr>
          <w:rFonts w:asciiTheme="minorHAnsi" w:hAnsiTheme="minorHAnsi" w:cstheme="minorHAnsi"/>
          <w:color w:val="auto"/>
          <w:sz w:val="22"/>
          <w:szCs w:val="22"/>
        </w:rPr>
        <w:t>s</w:t>
      </w:r>
      <w:r w:rsidR="00BD02BE" w:rsidRPr="00973057">
        <w:rPr>
          <w:rFonts w:asciiTheme="minorHAnsi" w:hAnsiTheme="minorHAnsi" w:cstheme="minorHAnsi"/>
          <w:color w:val="auto"/>
          <w:sz w:val="22"/>
          <w:szCs w:val="22"/>
        </w:rPr>
        <w:t>.</w:t>
      </w:r>
    </w:p>
    <w:p w14:paraId="1DAD7CF4" w14:textId="77777777" w:rsidR="00D54C56" w:rsidRPr="00973057" w:rsidRDefault="00D54C56" w:rsidP="00870184">
      <w:pPr>
        <w:pStyle w:val="BodyCopy"/>
        <w:ind w:right="3312"/>
        <w:rPr>
          <w:rFonts w:asciiTheme="minorHAnsi" w:hAnsiTheme="minorHAnsi" w:cstheme="minorHAnsi"/>
          <w:color w:val="auto"/>
          <w:sz w:val="22"/>
          <w:szCs w:val="22"/>
          <w:highlight w:val="yellow"/>
        </w:rPr>
      </w:pPr>
    </w:p>
    <w:p w14:paraId="04D250E5" w14:textId="1F1832DC" w:rsidR="00EE12F8" w:rsidRPr="00973057" w:rsidRDefault="00107462" w:rsidP="00870184">
      <w:pPr>
        <w:pStyle w:val="HTMLPreformatted"/>
        <w:ind w:right="3312"/>
        <w:rPr>
          <w:rFonts w:asciiTheme="minorHAnsi" w:eastAsiaTheme="minorHAnsi" w:hAnsiTheme="minorHAnsi" w:cstheme="minorHAnsi"/>
          <w:sz w:val="22"/>
          <w:szCs w:val="22"/>
        </w:rPr>
      </w:pPr>
      <w:r w:rsidRPr="00973057">
        <w:rPr>
          <w:rStyle w:val="ccbntxt"/>
          <w:rFonts w:asciiTheme="minorHAnsi" w:eastAsiaTheme="minorHAnsi" w:hAnsiTheme="minorHAnsi" w:cstheme="minorHAnsi"/>
          <w:sz w:val="22"/>
          <w:szCs w:val="22"/>
        </w:rPr>
        <w:t>MedDrop</w:t>
      </w:r>
      <w:r w:rsidR="00EE12F8" w:rsidRPr="00973057">
        <w:rPr>
          <w:rStyle w:val="ccbntxt"/>
          <w:rFonts w:asciiTheme="minorHAnsi" w:eastAsiaTheme="minorHAnsi" w:hAnsiTheme="minorHAnsi" w:cstheme="minorHAnsi"/>
          <w:sz w:val="22"/>
          <w:szCs w:val="22"/>
        </w:rPr>
        <w:t xml:space="preserve"> kiosks </w:t>
      </w:r>
      <w:r w:rsidR="00BD02BE" w:rsidRPr="00973057">
        <w:rPr>
          <w:rStyle w:val="ccbntxt"/>
          <w:rFonts w:asciiTheme="minorHAnsi" w:eastAsiaTheme="minorHAnsi" w:hAnsiTheme="minorHAnsi" w:cstheme="minorHAnsi"/>
          <w:sz w:val="22"/>
          <w:szCs w:val="22"/>
        </w:rPr>
        <w:t>are also free,</w:t>
      </w:r>
      <w:r w:rsidR="00EE12F8" w:rsidRPr="00973057">
        <w:rPr>
          <w:rStyle w:val="ccbntxt"/>
          <w:rFonts w:asciiTheme="minorHAnsi" w:eastAsiaTheme="minorHAnsi" w:hAnsiTheme="minorHAnsi" w:cstheme="minorHAnsi"/>
          <w:sz w:val="22"/>
          <w:szCs w:val="22"/>
        </w:rPr>
        <w:t xml:space="preserve"> convenient</w:t>
      </w:r>
      <w:r w:rsidR="00BD02BE" w:rsidRPr="00973057">
        <w:rPr>
          <w:rStyle w:val="ccbntxt"/>
          <w:rFonts w:asciiTheme="minorHAnsi" w:eastAsiaTheme="minorHAnsi" w:hAnsiTheme="minorHAnsi" w:cstheme="minorHAnsi"/>
          <w:sz w:val="22"/>
          <w:szCs w:val="22"/>
        </w:rPr>
        <w:t>ly located</w:t>
      </w:r>
      <w:r w:rsidR="00EE12F8" w:rsidRPr="00973057">
        <w:rPr>
          <w:rStyle w:val="ccbntxt"/>
          <w:rFonts w:asciiTheme="minorHAnsi" w:eastAsiaTheme="minorHAnsi" w:hAnsiTheme="minorHAnsi" w:cstheme="minorHAnsi"/>
          <w:sz w:val="22"/>
          <w:szCs w:val="22"/>
        </w:rPr>
        <w:t xml:space="preserve"> </w:t>
      </w:r>
      <w:r w:rsidRPr="00973057">
        <w:rPr>
          <w:rStyle w:val="ccbntxt"/>
          <w:rFonts w:asciiTheme="minorHAnsi" w:eastAsiaTheme="minorHAnsi" w:hAnsiTheme="minorHAnsi" w:cstheme="minorHAnsi"/>
          <w:sz w:val="22"/>
          <w:szCs w:val="22"/>
        </w:rPr>
        <w:t xml:space="preserve">and </w:t>
      </w:r>
      <w:r w:rsidR="00BD02BE" w:rsidRPr="00973057">
        <w:rPr>
          <w:rStyle w:val="ccbntxt"/>
          <w:rFonts w:asciiTheme="minorHAnsi" w:eastAsiaTheme="minorHAnsi" w:hAnsiTheme="minorHAnsi" w:cstheme="minorHAnsi"/>
          <w:sz w:val="22"/>
          <w:szCs w:val="22"/>
        </w:rPr>
        <w:t xml:space="preserve">accessible </w:t>
      </w:r>
      <w:r w:rsidR="00EE12F8" w:rsidRPr="00973057">
        <w:rPr>
          <w:rStyle w:val="ccbntxt"/>
          <w:rFonts w:asciiTheme="minorHAnsi" w:eastAsiaTheme="minorHAnsi" w:hAnsiTheme="minorHAnsi" w:cstheme="minorHAnsi"/>
          <w:sz w:val="22"/>
          <w:szCs w:val="22"/>
        </w:rPr>
        <w:t>year-round</w:t>
      </w:r>
      <w:r w:rsidR="00BD02BE" w:rsidRPr="00973057">
        <w:rPr>
          <w:rStyle w:val="ccbntxt"/>
          <w:rFonts w:asciiTheme="minorHAnsi" w:eastAsiaTheme="minorHAnsi" w:hAnsiTheme="minorHAnsi" w:cstheme="minorHAnsi"/>
          <w:sz w:val="22"/>
          <w:szCs w:val="22"/>
        </w:rPr>
        <w:t xml:space="preserve">. Residents can </w:t>
      </w:r>
      <w:r w:rsidR="00E917E3" w:rsidRPr="00973057">
        <w:rPr>
          <w:rStyle w:val="ccbntxt"/>
          <w:rFonts w:asciiTheme="minorHAnsi" w:eastAsiaTheme="minorHAnsi" w:hAnsiTheme="minorHAnsi" w:cstheme="minorHAnsi"/>
          <w:sz w:val="22"/>
          <w:szCs w:val="22"/>
        </w:rPr>
        <w:t xml:space="preserve">safely </w:t>
      </w:r>
      <w:r w:rsidR="00EE12F8" w:rsidRPr="00973057">
        <w:rPr>
          <w:rStyle w:val="ccbntxt"/>
          <w:rFonts w:asciiTheme="minorHAnsi" w:eastAsiaTheme="minorHAnsi" w:hAnsiTheme="minorHAnsi" w:cstheme="minorHAnsi"/>
          <w:sz w:val="22"/>
          <w:szCs w:val="22"/>
        </w:rPr>
        <w:t xml:space="preserve">dispose of unwanted, unused or expired </w:t>
      </w:r>
      <w:r w:rsidR="00D54C56" w:rsidRPr="00973057">
        <w:rPr>
          <w:rStyle w:val="ccbntxt"/>
          <w:rFonts w:asciiTheme="minorHAnsi" w:eastAsiaTheme="minorHAnsi" w:hAnsiTheme="minorHAnsi" w:cstheme="minorHAnsi"/>
          <w:sz w:val="22"/>
          <w:szCs w:val="22"/>
        </w:rPr>
        <w:t>medications</w:t>
      </w:r>
      <w:r w:rsidR="00EE12F8" w:rsidRPr="00973057">
        <w:rPr>
          <w:rStyle w:val="ccbntxt"/>
          <w:rFonts w:asciiTheme="minorHAnsi" w:eastAsiaTheme="minorHAnsi" w:hAnsiTheme="minorHAnsi" w:cstheme="minorHAnsi"/>
          <w:sz w:val="22"/>
          <w:szCs w:val="22"/>
        </w:rPr>
        <w:t>, including controlled substances</w:t>
      </w:r>
      <w:r w:rsidR="00D162D8">
        <w:rPr>
          <w:rStyle w:val="ccbntxt"/>
          <w:rFonts w:asciiTheme="minorHAnsi" w:eastAsiaTheme="minorHAnsi" w:hAnsiTheme="minorHAnsi" w:cstheme="minorHAnsi"/>
          <w:sz w:val="22"/>
          <w:szCs w:val="22"/>
        </w:rPr>
        <w:t xml:space="preserve"> (Schedules II-V)</w:t>
      </w:r>
      <w:r w:rsidR="00EE12F8" w:rsidRPr="00973057">
        <w:rPr>
          <w:rStyle w:val="ccbntxt"/>
          <w:rFonts w:asciiTheme="minorHAnsi" w:eastAsiaTheme="minorHAnsi" w:hAnsiTheme="minorHAnsi" w:cstheme="minorHAnsi"/>
          <w:sz w:val="22"/>
          <w:szCs w:val="22"/>
        </w:rPr>
        <w:t xml:space="preserve">, </w:t>
      </w:r>
      <w:r w:rsidR="00BD02BE" w:rsidRPr="00973057">
        <w:rPr>
          <w:rStyle w:val="ccbntxt"/>
          <w:rFonts w:asciiTheme="minorHAnsi" w:eastAsiaTheme="minorHAnsi" w:hAnsiTheme="minorHAnsi" w:cstheme="minorHAnsi"/>
          <w:sz w:val="22"/>
          <w:szCs w:val="22"/>
        </w:rPr>
        <w:t>as well as over-the-counter items</w:t>
      </w:r>
      <w:r w:rsidR="00EE12F8" w:rsidRPr="00973057">
        <w:rPr>
          <w:rStyle w:val="ccbntxt"/>
          <w:rFonts w:asciiTheme="minorHAnsi" w:eastAsiaTheme="minorHAnsi" w:hAnsiTheme="minorHAnsi" w:cstheme="minorHAnsi"/>
          <w:sz w:val="22"/>
          <w:szCs w:val="22"/>
        </w:rPr>
        <w:t>.</w:t>
      </w:r>
      <w:r w:rsidR="001A4189" w:rsidRPr="00973057">
        <w:rPr>
          <w:rStyle w:val="ccbntxt"/>
          <w:rFonts w:asciiTheme="minorHAnsi" w:eastAsiaTheme="minorHAnsi" w:hAnsiTheme="minorHAnsi" w:cstheme="minorHAnsi"/>
          <w:sz w:val="22"/>
          <w:szCs w:val="22"/>
        </w:rPr>
        <w:t xml:space="preserve"> </w:t>
      </w:r>
      <w:r w:rsidR="00EE12F8" w:rsidRPr="00973057">
        <w:rPr>
          <w:rFonts w:asciiTheme="minorHAnsi" w:eastAsiaTheme="minorHAnsi" w:hAnsiTheme="minorHAnsi" w:cstheme="minorHAnsi"/>
          <w:sz w:val="22"/>
          <w:szCs w:val="22"/>
        </w:rPr>
        <w:t xml:space="preserve">The </w:t>
      </w:r>
      <w:r w:rsidR="00D54C56" w:rsidRPr="00973057">
        <w:rPr>
          <w:rFonts w:asciiTheme="minorHAnsi" w:eastAsiaTheme="minorHAnsi" w:hAnsiTheme="minorHAnsi" w:cstheme="minorHAnsi"/>
          <w:sz w:val="22"/>
          <w:szCs w:val="22"/>
        </w:rPr>
        <w:t>MedDrop collection kiosk</w:t>
      </w:r>
      <w:r w:rsidR="00EE12F8" w:rsidRPr="00973057">
        <w:rPr>
          <w:rFonts w:asciiTheme="minorHAnsi" w:eastAsiaTheme="minorHAnsi" w:hAnsiTheme="minorHAnsi" w:cstheme="minorHAnsi"/>
          <w:sz w:val="22"/>
          <w:szCs w:val="22"/>
        </w:rPr>
        <w:t xml:space="preserve"> is located at </w:t>
      </w:r>
      <w:r w:rsidR="00EE12F8" w:rsidRPr="00973057">
        <w:rPr>
          <w:rFonts w:asciiTheme="minorHAnsi" w:eastAsiaTheme="minorHAnsi" w:hAnsiTheme="minorHAnsi" w:cstheme="minorHAnsi"/>
          <w:b/>
          <w:sz w:val="22"/>
          <w:szCs w:val="22"/>
          <w:highlight w:val="lightGray"/>
        </w:rPr>
        <w:t>(ADDRESS)</w:t>
      </w:r>
      <w:r w:rsidR="00EE12F8" w:rsidRPr="00973057">
        <w:rPr>
          <w:rFonts w:asciiTheme="minorHAnsi" w:eastAsiaTheme="minorHAnsi" w:hAnsiTheme="minorHAnsi" w:cstheme="minorHAnsi"/>
          <w:sz w:val="22"/>
          <w:szCs w:val="22"/>
        </w:rPr>
        <w:t xml:space="preserve"> in </w:t>
      </w:r>
      <w:r w:rsidR="00EE12F8" w:rsidRPr="00973057">
        <w:rPr>
          <w:rFonts w:asciiTheme="minorHAnsi" w:eastAsiaTheme="minorHAnsi" w:hAnsiTheme="minorHAnsi" w:cstheme="minorHAnsi"/>
          <w:b/>
          <w:sz w:val="22"/>
          <w:szCs w:val="22"/>
          <w:highlight w:val="lightGray"/>
        </w:rPr>
        <w:t>(CITY)</w:t>
      </w:r>
      <w:r w:rsidR="00EE12F8" w:rsidRPr="00973057">
        <w:rPr>
          <w:rFonts w:asciiTheme="minorHAnsi" w:eastAsiaTheme="minorHAnsi" w:hAnsiTheme="minorHAnsi" w:cstheme="minorHAnsi"/>
          <w:b/>
          <w:sz w:val="22"/>
          <w:szCs w:val="22"/>
        </w:rPr>
        <w:t xml:space="preserve"> </w:t>
      </w:r>
      <w:r w:rsidR="00EE12F8" w:rsidRPr="00973057">
        <w:rPr>
          <w:rFonts w:asciiTheme="minorHAnsi" w:eastAsiaTheme="minorHAnsi" w:hAnsiTheme="minorHAnsi" w:cstheme="minorHAnsi"/>
          <w:sz w:val="22"/>
          <w:szCs w:val="22"/>
        </w:rPr>
        <w:t>and</w:t>
      </w:r>
      <w:r w:rsidR="00EE12F8" w:rsidRPr="00973057">
        <w:rPr>
          <w:rFonts w:asciiTheme="minorHAnsi" w:eastAsiaTheme="minorHAnsi" w:hAnsiTheme="minorHAnsi" w:cstheme="minorHAnsi"/>
          <w:b/>
          <w:sz w:val="22"/>
          <w:szCs w:val="22"/>
        </w:rPr>
        <w:t xml:space="preserve"> </w:t>
      </w:r>
      <w:r w:rsidR="00EE12F8" w:rsidRPr="00973057">
        <w:rPr>
          <w:rFonts w:asciiTheme="minorHAnsi" w:eastAsiaTheme="minorHAnsi" w:hAnsiTheme="minorHAnsi" w:cstheme="minorHAnsi"/>
          <w:sz w:val="22"/>
          <w:szCs w:val="22"/>
        </w:rPr>
        <w:t xml:space="preserve">is accessible from </w:t>
      </w:r>
      <w:r w:rsidR="00EE12F8" w:rsidRPr="00973057">
        <w:rPr>
          <w:rFonts w:asciiTheme="minorHAnsi" w:eastAsiaTheme="minorHAnsi" w:hAnsiTheme="minorHAnsi" w:cstheme="minorHAnsi"/>
          <w:b/>
          <w:sz w:val="22"/>
          <w:szCs w:val="22"/>
          <w:highlight w:val="lightGray"/>
        </w:rPr>
        <w:t>(TIME)</w:t>
      </w:r>
      <w:r w:rsidR="00EE12F8" w:rsidRPr="00973057">
        <w:rPr>
          <w:rFonts w:asciiTheme="minorHAnsi" w:eastAsiaTheme="minorHAnsi" w:hAnsiTheme="minorHAnsi" w:cstheme="minorHAnsi"/>
          <w:b/>
          <w:sz w:val="22"/>
          <w:szCs w:val="22"/>
        </w:rPr>
        <w:t xml:space="preserve"> </w:t>
      </w:r>
      <w:r w:rsidR="00EE12F8" w:rsidRPr="00973057">
        <w:rPr>
          <w:rFonts w:asciiTheme="minorHAnsi" w:eastAsiaTheme="minorHAnsi" w:hAnsiTheme="minorHAnsi" w:cstheme="minorHAnsi"/>
          <w:sz w:val="22"/>
          <w:szCs w:val="22"/>
        </w:rPr>
        <w:t>to</w:t>
      </w:r>
      <w:r w:rsidR="00EE12F8" w:rsidRPr="00973057">
        <w:rPr>
          <w:rFonts w:asciiTheme="minorHAnsi" w:eastAsiaTheme="minorHAnsi" w:hAnsiTheme="minorHAnsi" w:cstheme="minorHAnsi"/>
          <w:b/>
          <w:sz w:val="22"/>
          <w:szCs w:val="22"/>
        </w:rPr>
        <w:t xml:space="preserve"> </w:t>
      </w:r>
      <w:r w:rsidR="00EE12F8" w:rsidRPr="00973057">
        <w:rPr>
          <w:rFonts w:asciiTheme="minorHAnsi" w:eastAsiaTheme="minorHAnsi" w:hAnsiTheme="minorHAnsi" w:cstheme="minorHAnsi"/>
          <w:b/>
          <w:sz w:val="22"/>
          <w:szCs w:val="22"/>
          <w:highlight w:val="lightGray"/>
        </w:rPr>
        <w:t>(TIME)</w:t>
      </w:r>
      <w:r w:rsidR="00EE12F8" w:rsidRPr="00973057">
        <w:rPr>
          <w:rFonts w:asciiTheme="minorHAnsi" w:eastAsiaTheme="minorHAnsi" w:hAnsiTheme="minorHAnsi" w:cstheme="minorHAnsi"/>
          <w:b/>
          <w:sz w:val="22"/>
          <w:szCs w:val="22"/>
        </w:rPr>
        <w:t>.</w:t>
      </w:r>
      <w:r w:rsidR="00EE12F8" w:rsidRPr="00973057">
        <w:rPr>
          <w:rFonts w:asciiTheme="minorHAnsi" w:eastAsiaTheme="minorHAnsi" w:hAnsiTheme="minorHAnsi" w:cstheme="minorHAnsi"/>
          <w:sz w:val="22"/>
          <w:szCs w:val="22"/>
        </w:rPr>
        <w:t xml:space="preserve"> </w:t>
      </w:r>
      <w:r w:rsidRPr="00973057">
        <w:rPr>
          <w:rFonts w:asciiTheme="minorHAnsi" w:eastAsiaTheme="minorHAnsi" w:hAnsiTheme="minorHAnsi" w:cstheme="minorHAnsi"/>
          <w:sz w:val="22"/>
          <w:szCs w:val="22"/>
        </w:rPr>
        <w:t>Collected material</w:t>
      </w:r>
      <w:r w:rsidR="0029481D">
        <w:rPr>
          <w:rFonts w:asciiTheme="minorHAnsi" w:eastAsiaTheme="minorHAnsi" w:hAnsiTheme="minorHAnsi" w:cstheme="minorHAnsi"/>
          <w:sz w:val="22"/>
          <w:szCs w:val="22"/>
        </w:rPr>
        <w:t>s</w:t>
      </w:r>
      <w:r w:rsidR="00EE12F8" w:rsidRPr="00973057">
        <w:rPr>
          <w:rFonts w:asciiTheme="minorHAnsi" w:eastAsiaTheme="minorHAnsi" w:hAnsiTheme="minorHAnsi" w:cstheme="minorHAnsi"/>
          <w:sz w:val="22"/>
          <w:szCs w:val="22"/>
        </w:rPr>
        <w:t xml:space="preserve"> will be </w:t>
      </w:r>
      <w:r w:rsidR="00031CD5" w:rsidRPr="00973057">
        <w:rPr>
          <w:rFonts w:asciiTheme="minorHAnsi" w:eastAsiaTheme="minorHAnsi" w:hAnsiTheme="minorHAnsi" w:cstheme="minorHAnsi"/>
          <w:sz w:val="22"/>
          <w:szCs w:val="22"/>
        </w:rPr>
        <w:t xml:space="preserve">properly disposed of </w:t>
      </w:r>
      <w:r w:rsidR="00EE12F8" w:rsidRPr="00973057">
        <w:rPr>
          <w:rFonts w:asciiTheme="minorHAnsi" w:eastAsiaTheme="minorHAnsi" w:hAnsiTheme="minorHAnsi" w:cstheme="minorHAnsi"/>
          <w:sz w:val="22"/>
          <w:szCs w:val="22"/>
        </w:rPr>
        <w:t xml:space="preserve">by Stericycle, Inc. </w:t>
      </w:r>
    </w:p>
    <w:p w14:paraId="0689C87B" w14:textId="43D60475" w:rsidR="00B868C6" w:rsidRPr="00973057" w:rsidRDefault="00B868C6" w:rsidP="000F66B6">
      <w:pPr>
        <w:pStyle w:val="BodyCopy"/>
        <w:rPr>
          <w:rFonts w:asciiTheme="minorHAnsi" w:hAnsiTheme="minorHAnsi" w:cstheme="minorHAnsi"/>
          <w:color w:val="auto"/>
          <w:sz w:val="22"/>
          <w:szCs w:val="22"/>
          <w:highlight w:val="yellow"/>
        </w:rPr>
      </w:pPr>
    </w:p>
    <w:p w14:paraId="392DEE50" w14:textId="5BFBCF0B" w:rsidR="00437FB9" w:rsidRPr="00973057" w:rsidRDefault="00437FB9" w:rsidP="00437FB9">
      <w:pPr>
        <w:pStyle w:val="HTMLPreformatted"/>
        <w:rPr>
          <w:rFonts w:asciiTheme="minorHAnsi" w:hAnsiTheme="minorHAnsi" w:cstheme="minorHAnsi"/>
          <w:sz w:val="22"/>
          <w:szCs w:val="22"/>
        </w:rPr>
      </w:pPr>
      <w:r w:rsidRPr="00973057">
        <w:rPr>
          <w:rFonts w:asciiTheme="minorHAnsi" w:hAnsiTheme="minorHAnsi" w:cstheme="minorHAnsi"/>
          <w:sz w:val="22"/>
          <w:szCs w:val="22"/>
        </w:rPr>
        <w:lastRenderedPageBreak/>
        <w:t xml:space="preserve">To use the MedDrop kiosk, </w:t>
      </w:r>
      <w:r w:rsidR="00107462" w:rsidRPr="00973057">
        <w:rPr>
          <w:rFonts w:asciiTheme="minorHAnsi" w:hAnsiTheme="minorHAnsi" w:cstheme="minorHAnsi"/>
          <w:sz w:val="22"/>
          <w:szCs w:val="22"/>
        </w:rPr>
        <w:t>residents</w:t>
      </w:r>
      <w:r w:rsidRPr="00973057">
        <w:rPr>
          <w:rFonts w:asciiTheme="minorHAnsi" w:hAnsiTheme="minorHAnsi" w:cstheme="minorHAnsi"/>
          <w:sz w:val="22"/>
          <w:szCs w:val="22"/>
        </w:rPr>
        <w:t xml:space="preserve"> should first make sure that </w:t>
      </w:r>
      <w:r w:rsidR="00BD02BE" w:rsidRPr="00973057">
        <w:rPr>
          <w:rFonts w:asciiTheme="minorHAnsi" w:hAnsiTheme="minorHAnsi" w:cstheme="minorHAnsi"/>
          <w:sz w:val="22"/>
          <w:szCs w:val="22"/>
        </w:rPr>
        <w:t xml:space="preserve">their </w:t>
      </w:r>
      <w:r w:rsidR="00107462" w:rsidRPr="00973057">
        <w:rPr>
          <w:rFonts w:asciiTheme="minorHAnsi" w:hAnsiTheme="minorHAnsi" w:cstheme="minorHAnsi"/>
          <w:sz w:val="22"/>
          <w:szCs w:val="22"/>
        </w:rPr>
        <w:t xml:space="preserve">medication </w:t>
      </w:r>
      <w:r w:rsidR="00031CD5" w:rsidRPr="00973057">
        <w:rPr>
          <w:rFonts w:asciiTheme="minorHAnsi" w:hAnsiTheme="minorHAnsi" w:cstheme="minorHAnsi"/>
          <w:sz w:val="22"/>
          <w:szCs w:val="22"/>
        </w:rPr>
        <w:t>does not</w:t>
      </w:r>
      <w:r w:rsidR="00107462" w:rsidRPr="00973057">
        <w:rPr>
          <w:rFonts w:asciiTheme="minorHAnsi" w:hAnsiTheme="minorHAnsi" w:cstheme="minorHAnsi"/>
          <w:sz w:val="22"/>
          <w:szCs w:val="22"/>
        </w:rPr>
        <w:t xml:space="preserve"> include any needles, sharps</w:t>
      </w:r>
      <w:r w:rsidR="003E0D96">
        <w:rPr>
          <w:rFonts w:asciiTheme="minorHAnsi" w:hAnsiTheme="minorHAnsi" w:cstheme="minorHAnsi"/>
          <w:sz w:val="22"/>
          <w:szCs w:val="22"/>
        </w:rPr>
        <w:t>, aerosols and</w:t>
      </w:r>
      <w:r w:rsidR="00107462" w:rsidRPr="00973057">
        <w:rPr>
          <w:rFonts w:asciiTheme="minorHAnsi" w:hAnsiTheme="minorHAnsi" w:cstheme="minorHAnsi"/>
          <w:sz w:val="22"/>
          <w:szCs w:val="22"/>
        </w:rPr>
        <w:t xml:space="preserve"> batteries, which are not accepted</w:t>
      </w:r>
      <w:r w:rsidR="00BD02BE" w:rsidRPr="00973057">
        <w:rPr>
          <w:rFonts w:asciiTheme="minorHAnsi" w:hAnsiTheme="minorHAnsi" w:cstheme="minorHAnsi"/>
          <w:sz w:val="22"/>
          <w:szCs w:val="22"/>
        </w:rPr>
        <w:t>.</w:t>
      </w:r>
      <w:r w:rsidRPr="00973057">
        <w:rPr>
          <w:rFonts w:asciiTheme="minorHAnsi" w:hAnsiTheme="minorHAnsi" w:cstheme="minorHAnsi"/>
          <w:sz w:val="22"/>
          <w:szCs w:val="22"/>
        </w:rPr>
        <w:t xml:space="preserve"> </w:t>
      </w:r>
      <w:r w:rsidR="00107462" w:rsidRPr="00973057">
        <w:rPr>
          <w:rFonts w:asciiTheme="minorHAnsi" w:hAnsiTheme="minorHAnsi" w:cstheme="minorHAnsi"/>
          <w:sz w:val="22"/>
          <w:szCs w:val="22"/>
        </w:rPr>
        <w:t>All m</w:t>
      </w:r>
      <w:r w:rsidRPr="00973057">
        <w:rPr>
          <w:rFonts w:asciiTheme="minorHAnsi" w:hAnsiTheme="minorHAnsi" w:cstheme="minorHAnsi"/>
          <w:sz w:val="22"/>
          <w:szCs w:val="22"/>
        </w:rPr>
        <w:t>edication</w:t>
      </w:r>
      <w:r w:rsidR="00107462" w:rsidRPr="00973057">
        <w:rPr>
          <w:rFonts w:asciiTheme="minorHAnsi" w:hAnsiTheme="minorHAnsi" w:cstheme="minorHAnsi"/>
          <w:sz w:val="22"/>
          <w:szCs w:val="22"/>
        </w:rPr>
        <w:t>s</w:t>
      </w:r>
      <w:r w:rsidRPr="00973057">
        <w:rPr>
          <w:rFonts w:asciiTheme="minorHAnsi" w:hAnsiTheme="minorHAnsi" w:cstheme="minorHAnsi"/>
          <w:sz w:val="22"/>
          <w:szCs w:val="22"/>
        </w:rPr>
        <w:t xml:space="preserve"> should be contained in a sealed </w:t>
      </w:r>
      <w:r w:rsidR="00107462" w:rsidRPr="00973057">
        <w:rPr>
          <w:rFonts w:asciiTheme="minorHAnsi" w:hAnsiTheme="minorHAnsi" w:cstheme="minorHAnsi"/>
          <w:sz w:val="22"/>
          <w:szCs w:val="22"/>
        </w:rPr>
        <w:t>bottle</w:t>
      </w:r>
      <w:r w:rsidRPr="00973057">
        <w:rPr>
          <w:rFonts w:asciiTheme="minorHAnsi" w:hAnsiTheme="minorHAnsi" w:cstheme="minorHAnsi"/>
          <w:sz w:val="22"/>
          <w:szCs w:val="22"/>
        </w:rPr>
        <w:t xml:space="preserve"> or jar</w:t>
      </w:r>
      <w:r w:rsidR="00BD02BE" w:rsidRPr="00973057">
        <w:rPr>
          <w:rFonts w:asciiTheme="minorHAnsi" w:hAnsiTheme="minorHAnsi" w:cstheme="minorHAnsi"/>
          <w:sz w:val="22"/>
          <w:szCs w:val="22"/>
        </w:rPr>
        <w:t xml:space="preserve"> (</w:t>
      </w:r>
      <w:r w:rsidR="00107462" w:rsidRPr="00973057">
        <w:rPr>
          <w:rFonts w:asciiTheme="minorHAnsi" w:hAnsiTheme="minorHAnsi" w:cstheme="minorHAnsi"/>
          <w:sz w:val="22"/>
          <w:szCs w:val="22"/>
        </w:rPr>
        <w:t xml:space="preserve">especially </w:t>
      </w:r>
      <w:r w:rsidRPr="00973057">
        <w:rPr>
          <w:rFonts w:asciiTheme="minorHAnsi" w:hAnsiTheme="minorHAnsi" w:cstheme="minorHAnsi"/>
          <w:sz w:val="22"/>
          <w:szCs w:val="22"/>
        </w:rPr>
        <w:t>liquids, creams and ointments</w:t>
      </w:r>
      <w:r w:rsidR="00BD02BE" w:rsidRPr="00973057">
        <w:rPr>
          <w:rFonts w:asciiTheme="minorHAnsi" w:hAnsiTheme="minorHAnsi" w:cstheme="minorHAnsi"/>
          <w:sz w:val="22"/>
          <w:szCs w:val="22"/>
        </w:rPr>
        <w:t>)</w:t>
      </w:r>
      <w:r w:rsidR="00107462" w:rsidRPr="00973057">
        <w:rPr>
          <w:rFonts w:asciiTheme="minorHAnsi" w:hAnsiTheme="minorHAnsi" w:cstheme="minorHAnsi"/>
          <w:sz w:val="22"/>
          <w:szCs w:val="22"/>
        </w:rPr>
        <w:t>, and residents should remove or obscure any personally identifiable information</w:t>
      </w:r>
      <w:r w:rsidRPr="00973057">
        <w:rPr>
          <w:rFonts w:asciiTheme="minorHAnsi" w:hAnsiTheme="minorHAnsi" w:cstheme="minorHAnsi"/>
          <w:sz w:val="22"/>
          <w:szCs w:val="22"/>
        </w:rPr>
        <w:t xml:space="preserve">. </w:t>
      </w:r>
      <w:r w:rsidR="00107462" w:rsidRPr="00973057">
        <w:rPr>
          <w:rFonts w:asciiTheme="minorHAnsi" w:hAnsiTheme="minorHAnsi" w:cstheme="minorHAnsi"/>
          <w:sz w:val="22"/>
          <w:szCs w:val="22"/>
        </w:rPr>
        <w:t>U</w:t>
      </w:r>
      <w:r w:rsidRPr="00973057">
        <w:rPr>
          <w:rFonts w:asciiTheme="minorHAnsi" w:hAnsiTheme="minorHAnsi" w:cstheme="minorHAnsi"/>
          <w:sz w:val="22"/>
          <w:szCs w:val="22"/>
        </w:rPr>
        <w:t xml:space="preserve">nwanted medication can then be </w:t>
      </w:r>
      <w:r w:rsidR="00BD02BE" w:rsidRPr="00973057">
        <w:rPr>
          <w:rFonts w:asciiTheme="minorHAnsi" w:hAnsiTheme="minorHAnsi" w:cstheme="minorHAnsi"/>
          <w:sz w:val="22"/>
          <w:szCs w:val="22"/>
        </w:rPr>
        <w:t xml:space="preserve">placed </w:t>
      </w:r>
      <w:r w:rsidRPr="00973057">
        <w:rPr>
          <w:rFonts w:asciiTheme="minorHAnsi" w:hAnsiTheme="minorHAnsi" w:cstheme="minorHAnsi"/>
          <w:sz w:val="22"/>
          <w:szCs w:val="22"/>
        </w:rPr>
        <w:t xml:space="preserve">in the MedDrop kiosk at no </w:t>
      </w:r>
      <w:r w:rsidR="00BD02BE" w:rsidRPr="00973057">
        <w:rPr>
          <w:rFonts w:asciiTheme="minorHAnsi" w:hAnsiTheme="minorHAnsi" w:cstheme="minorHAnsi"/>
          <w:sz w:val="22"/>
          <w:szCs w:val="22"/>
        </w:rPr>
        <w:t>cost</w:t>
      </w:r>
      <w:r w:rsidRPr="00973057">
        <w:rPr>
          <w:rFonts w:asciiTheme="minorHAnsi" w:hAnsiTheme="minorHAnsi" w:cstheme="minorHAnsi"/>
          <w:sz w:val="22"/>
          <w:szCs w:val="22"/>
        </w:rPr>
        <w:t>.</w:t>
      </w:r>
    </w:p>
    <w:p w14:paraId="5F1C09EA" w14:textId="77777777" w:rsidR="009D1F64" w:rsidRPr="00973057" w:rsidRDefault="009D1F64" w:rsidP="00D54C56">
      <w:pPr>
        <w:pStyle w:val="HTMLPreformatted"/>
        <w:rPr>
          <w:rFonts w:asciiTheme="minorHAnsi" w:hAnsiTheme="minorHAnsi" w:cstheme="minorHAnsi"/>
          <w:sz w:val="22"/>
          <w:szCs w:val="22"/>
        </w:rPr>
      </w:pPr>
    </w:p>
    <w:p w14:paraId="24B7DCA4" w14:textId="274F48DB" w:rsidR="00D233D4" w:rsidRPr="00973057" w:rsidRDefault="009D1F64" w:rsidP="00D54C56">
      <w:pPr>
        <w:pStyle w:val="BodyCopy"/>
        <w:rPr>
          <w:bCs/>
          <w:color w:val="auto"/>
          <w:highlight w:val="yellow"/>
        </w:rPr>
      </w:pPr>
      <w:r w:rsidRPr="00973057">
        <w:rPr>
          <w:rFonts w:asciiTheme="minorHAnsi" w:hAnsiTheme="minorHAnsi" w:cstheme="minorHAnsi"/>
          <w:color w:val="auto"/>
          <w:sz w:val="22"/>
          <w:szCs w:val="22"/>
        </w:rPr>
        <w:t xml:space="preserve">For more information about our </w:t>
      </w:r>
      <w:r w:rsidR="00BD02BE" w:rsidRPr="00973057">
        <w:rPr>
          <w:rFonts w:asciiTheme="minorHAnsi" w:hAnsiTheme="minorHAnsi" w:cstheme="minorHAnsi"/>
          <w:color w:val="auto"/>
          <w:sz w:val="22"/>
          <w:szCs w:val="22"/>
        </w:rPr>
        <w:t>MedDrop medication kiosk</w:t>
      </w:r>
      <w:r w:rsidRPr="00973057">
        <w:rPr>
          <w:rFonts w:asciiTheme="minorHAnsi" w:hAnsiTheme="minorHAnsi" w:cstheme="minorHAnsi"/>
          <w:color w:val="auto"/>
          <w:sz w:val="22"/>
          <w:szCs w:val="22"/>
        </w:rPr>
        <w:t xml:space="preserve"> program, call </w:t>
      </w:r>
      <w:r w:rsidRPr="00973057">
        <w:rPr>
          <w:rFonts w:asciiTheme="minorHAnsi" w:hAnsiTheme="minorHAnsi" w:cstheme="minorHAnsi"/>
          <w:b/>
          <w:color w:val="auto"/>
          <w:sz w:val="22"/>
          <w:szCs w:val="22"/>
          <w:highlight w:val="lightGray"/>
        </w:rPr>
        <w:t>(PHONE NUMBER)</w:t>
      </w:r>
      <w:r w:rsidRPr="00973057">
        <w:rPr>
          <w:rFonts w:asciiTheme="minorHAnsi" w:hAnsiTheme="minorHAnsi" w:cstheme="minorHAnsi"/>
          <w:color w:val="auto"/>
          <w:sz w:val="22"/>
          <w:szCs w:val="22"/>
          <w:highlight w:val="lightGray"/>
        </w:rPr>
        <w:t>.</w:t>
      </w:r>
    </w:p>
    <w:p w14:paraId="59C31758" w14:textId="77777777" w:rsidR="007E3A6B" w:rsidRDefault="007E3A6B" w:rsidP="007E3A6B">
      <w:pPr>
        <w:pStyle w:val="BodyCopy"/>
        <w:rPr>
          <w:rFonts w:asciiTheme="minorHAnsi" w:hAnsiTheme="minorHAnsi" w:cstheme="minorHAnsi"/>
          <w:b/>
          <w:bCs/>
          <w:color w:val="auto"/>
          <w:sz w:val="22"/>
          <w:szCs w:val="22"/>
        </w:rPr>
      </w:pPr>
    </w:p>
    <w:p w14:paraId="55959D47" w14:textId="3CC4822F" w:rsidR="007E3A6B" w:rsidRPr="00973057" w:rsidRDefault="007E3A6B" w:rsidP="007E3A6B">
      <w:pPr>
        <w:pStyle w:val="BodyCopy"/>
        <w:rPr>
          <w:rFonts w:asciiTheme="minorHAnsi" w:hAnsiTheme="minorHAnsi" w:cstheme="minorHAnsi"/>
          <w:b/>
          <w:bCs/>
          <w:color w:val="auto"/>
          <w:sz w:val="22"/>
          <w:szCs w:val="22"/>
        </w:rPr>
      </w:pPr>
      <w:r w:rsidRPr="00973057">
        <w:rPr>
          <w:rFonts w:asciiTheme="minorHAnsi" w:hAnsiTheme="minorHAnsi" w:cstheme="minorHAnsi"/>
          <w:b/>
          <w:bCs/>
          <w:color w:val="auto"/>
          <w:sz w:val="22"/>
          <w:szCs w:val="22"/>
        </w:rPr>
        <w:t>References:</w:t>
      </w:r>
    </w:p>
    <w:p w14:paraId="67BF9BAF" w14:textId="762BE537" w:rsidR="007E3A6B" w:rsidRPr="00973057" w:rsidRDefault="007E3A6B" w:rsidP="007E3A6B">
      <w:pPr>
        <w:pStyle w:val="Heading2"/>
        <w:shd w:val="clear" w:color="auto" w:fill="FFFFFF"/>
        <w:rPr>
          <w:rFonts w:asciiTheme="minorHAnsi" w:hAnsiTheme="minorHAnsi" w:cstheme="minorHAnsi"/>
          <w:color w:val="auto"/>
          <w:sz w:val="22"/>
          <w:szCs w:val="22"/>
        </w:rPr>
      </w:pPr>
      <w:r w:rsidRPr="00973057">
        <w:rPr>
          <w:rFonts w:asciiTheme="minorHAnsi" w:hAnsiTheme="minorHAnsi" w:cstheme="minorHAnsi"/>
          <w:color w:val="auto"/>
          <w:sz w:val="22"/>
          <w:szCs w:val="22"/>
          <w:vertAlign w:val="superscript"/>
        </w:rPr>
        <w:t>1</w:t>
      </w:r>
      <w:r w:rsidRPr="00973057">
        <w:rPr>
          <w:rFonts w:asciiTheme="minorHAnsi" w:hAnsiTheme="minorHAnsi" w:cstheme="minorHAnsi"/>
          <w:color w:val="auto"/>
          <w:sz w:val="22"/>
          <w:szCs w:val="22"/>
        </w:rPr>
        <w:t xml:space="preserve">Center for Disease Control and Prevention, Provisional Drug Overdose Death Counts. Available at </w:t>
      </w:r>
      <w:hyperlink r:id="rId14" w:history="1">
        <w:r w:rsidR="000544D6" w:rsidRPr="00C164BA">
          <w:rPr>
            <w:rStyle w:val="Hyperlink"/>
            <w:rFonts w:asciiTheme="minorHAnsi" w:hAnsiTheme="minorHAnsi" w:cstheme="minorHAnsi"/>
            <w:sz w:val="22"/>
            <w:szCs w:val="22"/>
          </w:rPr>
          <w:t>https://www.cdc.gov/nchs/nvss/vsrr/drug-overdose-data.htm</w:t>
        </w:r>
      </w:hyperlink>
      <w:r w:rsidR="000544D6">
        <w:rPr>
          <w:rFonts w:asciiTheme="minorHAnsi" w:hAnsiTheme="minorHAnsi" w:cstheme="minorHAnsi"/>
          <w:color w:val="auto"/>
          <w:sz w:val="22"/>
          <w:szCs w:val="22"/>
        </w:rPr>
        <w:t>.</w:t>
      </w:r>
    </w:p>
    <w:p w14:paraId="06269F1C" w14:textId="57C2710A" w:rsidR="000F66B6" w:rsidRPr="00973057" w:rsidRDefault="000F66B6" w:rsidP="00D54C56">
      <w:pPr>
        <w:pStyle w:val="BodyCopy"/>
        <w:rPr>
          <w:bCs/>
          <w:color w:val="auto"/>
        </w:rPr>
      </w:pPr>
    </w:p>
    <w:p w14:paraId="12B2A282" w14:textId="77777777" w:rsidR="000F66B6" w:rsidRPr="00973057" w:rsidRDefault="000F66B6" w:rsidP="000F66B6">
      <w:pPr>
        <w:pStyle w:val="BodyCopy"/>
        <w:jc w:val="center"/>
        <w:rPr>
          <w:color w:val="auto"/>
        </w:rPr>
      </w:pPr>
      <w:r w:rsidRPr="00973057">
        <w:rPr>
          <w:color w:val="auto"/>
        </w:rPr>
        <w:t>#    #    #</w:t>
      </w:r>
    </w:p>
    <w:p w14:paraId="6A110494" w14:textId="77777777" w:rsidR="000F66B6" w:rsidRPr="00973057" w:rsidRDefault="000F66B6" w:rsidP="000F66B6">
      <w:pPr>
        <w:pStyle w:val="BodyCopy"/>
        <w:rPr>
          <w:color w:val="auto"/>
        </w:rPr>
      </w:pPr>
    </w:p>
    <w:p w14:paraId="29E99A2D" w14:textId="4238D1C4" w:rsidR="000F66B6" w:rsidRPr="00C23DEC" w:rsidRDefault="008C6B0D" w:rsidP="000F66B6">
      <w:pPr>
        <w:pStyle w:val="BodyCopy"/>
        <w:rPr>
          <w:b/>
          <w:color w:val="auto"/>
          <w:highlight w:val="darkGray"/>
        </w:rPr>
      </w:pPr>
      <w:r w:rsidRPr="00C23DEC">
        <w:rPr>
          <w:b/>
          <w:color w:val="auto"/>
          <w:highlight w:val="darkGray"/>
        </w:rPr>
        <w:t>&lt;YOUR ORGANIZATION</w:t>
      </w:r>
      <w:r w:rsidR="00BD02BE" w:rsidRPr="00C23DEC">
        <w:rPr>
          <w:b/>
          <w:color w:val="auto"/>
          <w:highlight w:val="darkGray"/>
        </w:rPr>
        <w:t>'</w:t>
      </w:r>
      <w:r w:rsidRPr="00C23DEC">
        <w:rPr>
          <w:b/>
          <w:color w:val="auto"/>
          <w:highlight w:val="darkGray"/>
        </w:rPr>
        <w:t>S NAME&gt;</w:t>
      </w:r>
    </w:p>
    <w:p w14:paraId="1E45CBF7" w14:textId="2A7EA9A6" w:rsidR="000F66B6" w:rsidRPr="00973057" w:rsidRDefault="008C6B0D" w:rsidP="000F66B6">
      <w:pPr>
        <w:pStyle w:val="BodyCopy"/>
        <w:rPr>
          <w:bCs/>
          <w:color w:val="auto"/>
        </w:rPr>
      </w:pPr>
      <w:r w:rsidRPr="00C23DEC">
        <w:rPr>
          <w:bCs/>
          <w:color w:val="auto"/>
          <w:highlight w:val="darkGray"/>
        </w:rPr>
        <w:t>&lt;YOUR ORGANIZATION</w:t>
      </w:r>
      <w:r w:rsidR="00BD02BE" w:rsidRPr="00C23DEC">
        <w:rPr>
          <w:bCs/>
          <w:color w:val="auto"/>
          <w:highlight w:val="darkGray"/>
        </w:rPr>
        <w:t>'</w:t>
      </w:r>
      <w:r w:rsidRPr="00C23DEC">
        <w:rPr>
          <w:bCs/>
          <w:color w:val="auto"/>
          <w:highlight w:val="darkGray"/>
        </w:rPr>
        <w:t>S BOILERPLATE; a brief paragraph (2-3 sentences) about your organization</w:t>
      </w:r>
      <w:r w:rsidR="00BD02BE" w:rsidRPr="00C23DEC">
        <w:rPr>
          <w:bCs/>
          <w:color w:val="auto"/>
          <w:highlight w:val="darkGray"/>
        </w:rPr>
        <w:t>'s mission and purpose</w:t>
      </w:r>
      <w:r w:rsidR="00031CD5" w:rsidRPr="00C23DEC">
        <w:rPr>
          <w:bCs/>
          <w:color w:val="auto"/>
          <w:highlight w:val="darkGray"/>
        </w:rPr>
        <w:t>.&gt;</w:t>
      </w:r>
    </w:p>
    <w:p w14:paraId="76AE905B" w14:textId="4F976D83" w:rsidR="000F66B6" w:rsidRDefault="000F66B6" w:rsidP="000F66B6">
      <w:pPr>
        <w:pStyle w:val="BodyCopy"/>
        <w:rPr>
          <w:b/>
          <w:bCs/>
          <w:i/>
          <w:iCs/>
          <w:color w:val="auto"/>
        </w:rPr>
      </w:pPr>
    </w:p>
    <w:p w14:paraId="0741268D" w14:textId="77777777" w:rsidR="00C70454" w:rsidRPr="00C70454" w:rsidRDefault="00C70454" w:rsidP="00C70454">
      <w:pPr>
        <w:pStyle w:val="BodyCopy"/>
        <w:rPr>
          <w:rFonts w:asciiTheme="minorHAnsi" w:hAnsiTheme="minorHAnsi" w:cstheme="minorHAnsi"/>
          <w:b/>
          <w:bCs/>
          <w:color w:val="auto"/>
          <w:sz w:val="22"/>
          <w:szCs w:val="22"/>
        </w:rPr>
      </w:pPr>
      <w:r w:rsidRPr="00C70454">
        <w:rPr>
          <w:rFonts w:asciiTheme="minorHAnsi" w:hAnsiTheme="minorHAnsi" w:cstheme="minorHAnsi"/>
          <w:b/>
          <w:bCs/>
          <w:color w:val="auto"/>
          <w:sz w:val="22"/>
          <w:szCs w:val="22"/>
        </w:rPr>
        <w:t>About Stericycle</w:t>
      </w:r>
    </w:p>
    <w:p w14:paraId="6970AC70" w14:textId="77777777" w:rsidR="00C70454" w:rsidRPr="00C70454" w:rsidRDefault="00C70454" w:rsidP="00C70454">
      <w:pPr>
        <w:pStyle w:val="BodyCopy"/>
        <w:rPr>
          <w:rFonts w:asciiTheme="minorHAnsi" w:hAnsiTheme="minorHAnsi" w:cstheme="minorHAnsi"/>
          <w:color w:val="auto"/>
          <w:sz w:val="22"/>
          <w:szCs w:val="22"/>
        </w:rPr>
      </w:pPr>
      <w:r w:rsidRPr="00C70454">
        <w:rPr>
          <w:rFonts w:asciiTheme="minorHAnsi" w:hAnsiTheme="minorHAnsi" w:cstheme="minorHAnsi"/>
          <w:color w:val="auto"/>
          <w:sz w:val="22"/>
          <w:szCs w:val="22"/>
        </w:rPr>
        <w:t>Stericycle, Inc., is a U.S. based business-to-business services company and leading provider of compliance-based solutions that protects people and brands, promotes health and well-being and safeguards the environment. Stericycle serves customers in the U.S. and 16 countries with solutions for regulated waste and compliance services, secure information destruction and patient engagement. For more information about Stericycle, please visit </w:t>
      </w:r>
      <w:hyperlink r:id="rId15" w:history="1">
        <w:r w:rsidRPr="00C70454">
          <w:rPr>
            <w:rStyle w:val="Hyperlink"/>
            <w:rFonts w:asciiTheme="minorHAnsi" w:hAnsiTheme="minorHAnsi" w:cstheme="minorHAnsi"/>
            <w:sz w:val="22"/>
            <w:szCs w:val="22"/>
          </w:rPr>
          <w:t>stericycle.com</w:t>
        </w:r>
      </w:hyperlink>
      <w:r w:rsidRPr="00C70454">
        <w:rPr>
          <w:rFonts w:asciiTheme="minorHAnsi" w:hAnsiTheme="minorHAnsi" w:cstheme="minorHAnsi"/>
          <w:color w:val="auto"/>
          <w:sz w:val="22"/>
          <w:szCs w:val="22"/>
        </w:rPr>
        <w:t>.</w:t>
      </w:r>
    </w:p>
    <w:p w14:paraId="30BE1F46" w14:textId="6D6AE0BB" w:rsidR="00BB7375" w:rsidRPr="00973057" w:rsidRDefault="00BB7375" w:rsidP="000F66B6">
      <w:pPr>
        <w:pStyle w:val="BodyCopy"/>
        <w:rPr>
          <w:b/>
          <w:bCs/>
          <w:color w:val="auto"/>
        </w:rPr>
      </w:pPr>
    </w:p>
    <w:p w14:paraId="661051C6" w14:textId="2DFBEFD7" w:rsidR="000F66B6" w:rsidRPr="00973057" w:rsidRDefault="000F66B6" w:rsidP="000F66B6">
      <w:pPr>
        <w:pStyle w:val="BodyCopy"/>
        <w:rPr>
          <w:b/>
          <w:bCs/>
          <w:color w:val="auto"/>
        </w:rPr>
      </w:pPr>
      <w:r w:rsidRPr="00973057">
        <w:rPr>
          <w:b/>
          <w:bCs/>
          <w:color w:val="auto"/>
        </w:rPr>
        <w:t xml:space="preserve">Media Contact: </w:t>
      </w:r>
    </w:p>
    <w:p w14:paraId="7911D3E8" w14:textId="24F9FDED" w:rsidR="008547FB" w:rsidRPr="00973057" w:rsidRDefault="00AE672F" w:rsidP="000F66B6">
      <w:pPr>
        <w:pStyle w:val="BodyCopy"/>
        <w:rPr>
          <w:color w:val="auto"/>
        </w:rPr>
      </w:pPr>
      <w:r w:rsidRPr="00C23DEC">
        <w:rPr>
          <w:color w:val="auto"/>
          <w:highlight w:val="darkGray"/>
        </w:rPr>
        <w:t>&lt;YOUR ORGANIZATION</w:t>
      </w:r>
      <w:r w:rsidR="00BD02BE" w:rsidRPr="00C23DEC">
        <w:rPr>
          <w:color w:val="auto"/>
          <w:highlight w:val="darkGray"/>
        </w:rPr>
        <w:t>'</w:t>
      </w:r>
      <w:r w:rsidRPr="00C23DEC">
        <w:rPr>
          <w:color w:val="auto"/>
          <w:highlight w:val="darkGray"/>
        </w:rPr>
        <w:t>S MEDIA CONTACT INFORMATION&gt;</w:t>
      </w:r>
    </w:p>
    <w:sectPr w:rsidR="008547FB" w:rsidRPr="00973057" w:rsidSect="00C20BF2">
      <w:headerReference w:type="first" r:id="rId16"/>
      <w:pgSz w:w="12240" w:h="15840"/>
      <w:pgMar w:top="2520" w:right="1008" w:bottom="108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09B261" w14:textId="77777777" w:rsidR="002F3F09" w:rsidRDefault="002F3F09" w:rsidP="000D7BAF">
      <w:r>
        <w:separator/>
      </w:r>
    </w:p>
  </w:endnote>
  <w:endnote w:type="continuationSeparator" w:id="0">
    <w:p w14:paraId="0F742FB4" w14:textId="77777777" w:rsidR="002F3F09" w:rsidRDefault="002F3F09" w:rsidP="000D7BAF">
      <w:r>
        <w:continuationSeparator/>
      </w:r>
    </w:p>
  </w:endnote>
  <w:endnote w:type="continuationNotice" w:id="1">
    <w:p w14:paraId="5816A1C8" w14:textId="77777777" w:rsidR="002F3F09" w:rsidRDefault="002F3F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ato">
    <w:panose1 w:val="020F0502020204030203"/>
    <w:charset w:val="00"/>
    <w:family w:val="swiss"/>
    <w:pitch w:val="variable"/>
    <w:sig w:usb0="800000AF" w:usb1="4000604A" w:usb2="00000000" w:usb3="00000000" w:csb0="00000093"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6F0F3" w14:textId="77777777" w:rsidR="002F3F09" w:rsidRDefault="002F3F09" w:rsidP="000D7BAF">
      <w:r>
        <w:separator/>
      </w:r>
    </w:p>
  </w:footnote>
  <w:footnote w:type="continuationSeparator" w:id="0">
    <w:p w14:paraId="4595F0D6" w14:textId="77777777" w:rsidR="002F3F09" w:rsidRDefault="002F3F09" w:rsidP="000D7BAF">
      <w:r>
        <w:continuationSeparator/>
      </w:r>
    </w:p>
  </w:footnote>
  <w:footnote w:type="continuationNotice" w:id="1">
    <w:p w14:paraId="0A84F1B3" w14:textId="77777777" w:rsidR="002F3F09" w:rsidRDefault="002F3F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A5DF2" w14:textId="5D0557DE" w:rsidR="000D7BAF" w:rsidRDefault="00EE58A2" w:rsidP="006647B5">
    <w:pPr>
      <w:jc w:val="right"/>
    </w:pPr>
    <w:r>
      <w:rPr>
        <w:noProof/>
      </w:rPr>
      <w:drawing>
        <wp:inline distT="0" distB="0" distL="0" distR="0" wp14:anchorId="3108CD7F" wp14:editId="64F81EB1">
          <wp:extent cx="1404257" cy="334440"/>
          <wp:effectExtent l="0" t="0" r="0" b="0"/>
          <wp:docPr id="25" name="Pictur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
                    <a:extLst>
                      <a:ext uri="{28A0092B-C50C-407E-A947-70E740481C1C}">
                        <a14:useLocalDpi xmlns:a14="http://schemas.microsoft.com/office/drawing/2010/main" val="0"/>
                      </a:ext>
                    </a:extLst>
                  </a:blip>
                  <a:stretch>
                    <a:fillRect/>
                  </a:stretch>
                </pic:blipFill>
                <pic:spPr>
                  <a:xfrm>
                    <a:off x="0" y="0"/>
                    <a:ext cx="1404257" cy="3344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4D2342C"/>
    <w:lvl w:ilvl="0" w:tplc="85F44C1A">
      <w:start w:val="1"/>
      <w:numFmt w:val="bullet"/>
      <w:lvlText w:val=""/>
      <w:lvlJc w:val="left"/>
      <w:pPr>
        <w:ind w:left="720" w:hanging="360"/>
      </w:pPr>
      <w:rPr>
        <w:rFonts w:ascii="Symbol" w:hAnsi="Symbol" w:hint="default"/>
        <w:color w:val="238DC1"/>
      </w:rPr>
    </w:lvl>
    <w:lvl w:ilvl="1" w:tplc="F7749FCE">
      <w:start w:val="1"/>
      <w:numFmt w:val="bullet"/>
      <w:pStyle w:val="SecondaryBullet"/>
      <w:lvlText w:val="—"/>
      <w:lvlJc w:val="left"/>
      <w:pPr>
        <w:ind w:left="1440" w:hanging="360"/>
      </w:pPr>
      <w:rPr>
        <w:rFonts w:ascii="Trebuchet MS" w:hAnsi="Trebuchet MS" w:hint="default"/>
        <w:color w:val="00857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6A6D3E"/>
    <w:multiLevelType w:val="hybridMultilevel"/>
    <w:tmpl w:val="D7BE54B2"/>
    <w:lvl w:ilvl="0" w:tplc="90F6B4C2">
      <w:start w:val="1"/>
      <w:numFmt w:val="bullet"/>
      <w:pStyle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11"/>
  </w:num>
  <w:num w:numId="4">
    <w:abstractNumId w:val="13"/>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646"/>
    <w:rsid w:val="00001C8F"/>
    <w:rsid w:val="000076D3"/>
    <w:rsid w:val="000166FD"/>
    <w:rsid w:val="00021982"/>
    <w:rsid w:val="00031CD5"/>
    <w:rsid w:val="00041D47"/>
    <w:rsid w:val="00042941"/>
    <w:rsid w:val="00046977"/>
    <w:rsid w:val="000544D6"/>
    <w:rsid w:val="00054C10"/>
    <w:rsid w:val="00061609"/>
    <w:rsid w:val="00074F15"/>
    <w:rsid w:val="00082509"/>
    <w:rsid w:val="000859F6"/>
    <w:rsid w:val="00093D42"/>
    <w:rsid w:val="0009598E"/>
    <w:rsid w:val="000B7D55"/>
    <w:rsid w:val="000C0697"/>
    <w:rsid w:val="000C2215"/>
    <w:rsid w:val="000D0C8B"/>
    <w:rsid w:val="000D29EE"/>
    <w:rsid w:val="000D6D1D"/>
    <w:rsid w:val="000D7BAF"/>
    <w:rsid w:val="000E22A5"/>
    <w:rsid w:val="000F463C"/>
    <w:rsid w:val="000F5641"/>
    <w:rsid w:val="000F66B6"/>
    <w:rsid w:val="00105987"/>
    <w:rsid w:val="00107462"/>
    <w:rsid w:val="00116665"/>
    <w:rsid w:val="001209EC"/>
    <w:rsid w:val="0012706D"/>
    <w:rsid w:val="00165BA3"/>
    <w:rsid w:val="00166DBD"/>
    <w:rsid w:val="00182735"/>
    <w:rsid w:val="00190AA3"/>
    <w:rsid w:val="0019393C"/>
    <w:rsid w:val="001A4189"/>
    <w:rsid w:val="001C161E"/>
    <w:rsid w:val="001C7227"/>
    <w:rsid w:val="001C7409"/>
    <w:rsid w:val="001E00BD"/>
    <w:rsid w:val="001E29B3"/>
    <w:rsid w:val="001E2F0B"/>
    <w:rsid w:val="001E375C"/>
    <w:rsid w:val="001F044A"/>
    <w:rsid w:val="001F1173"/>
    <w:rsid w:val="001F26AD"/>
    <w:rsid w:val="001F5AAA"/>
    <w:rsid w:val="002379BB"/>
    <w:rsid w:val="00252579"/>
    <w:rsid w:val="00264240"/>
    <w:rsid w:val="00294726"/>
    <w:rsid w:val="0029481D"/>
    <w:rsid w:val="002A2A7E"/>
    <w:rsid w:val="002A63BB"/>
    <w:rsid w:val="002A6D0F"/>
    <w:rsid w:val="002B3E15"/>
    <w:rsid w:val="002B6E78"/>
    <w:rsid w:val="002C17DF"/>
    <w:rsid w:val="002C4EB7"/>
    <w:rsid w:val="002D4022"/>
    <w:rsid w:val="002E4013"/>
    <w:rsid w:val="002E7A56"/>
    <w:rsid w:val="002F0420"/>
    <w:rsid w:val="002F3F09"/>
    <w:rsid w:val="003142A4"/>
    <w:rsid w:val="00382212"/>
    <w:rsid w:val="003A7649"/>
    <w:rsid w:val="003C60E4"/>
    <w:rsid w:val="003D41A9"/>
    <w:rsid w:val="003D7B63"/>
    <w:rsid w:val="003E0D96"/>
    <w:rsid w:val="003E25FE"/>
    <w:rsid w:val="00416B48"/>
    <w:rsid w:val="0042267C"/>
    <w:rsid w:val="00437FB9"/>
    <w:rsid w:val="00457686"/>
    <w:rsid w:val="004734AD"/>
    <w:rsid w:val="00477FFC"/>
    <w:rsid w:val="00484947"/>
    <w:rsid w:val="004919B0"/>
    <w:rsid w:val="004A1A40"/>
    <w:rsid w:val="004A339F"/>
    <w:rsid w:val="004A6FCB"/>
    <w:rsid w:val="004C5E1C"/>
    <w:rsid w:val="004C7F02"/>
    <w:rsid w:val="004D4097"/>
    <w:rsid w:val="004E4048"/>
    <w:rsid w:val="00542FC3"/>
    <w:rsid w:val="005456D1"/>
    <w:rsid w:val="00546A07"/>
    <w:rsid w:val="005478C5"/>
    <w:rsid w:val="00551A88"/>
    <w:rsid w:val="00552D7F"/>
    <w:rsid w:val="00557D89"/>
    <w:rsid w:val="00566B2D"/>
    <w:rsid w:val="0057109F"/>
    <w:rsid w:val="00575E59"/>
    <w:rsid w:val="005848C6"/>
    <w:rsid w:val="005A3581"/>
    <w:rsid w:val="005A7816"/>
    <w:rsid w:val="005B29D6"/>
    <w:rsid w:val="005C41FB"/>
    <w:rsid w:val="005C6E49"/>
    <w:rsid w:val="005D3750"/>
    <w:rsid w:val="005F4903"/>
    <w:rsid w:val="005F4D94"/>
    <w:rsid w:val="005F69DC"/>
    <w:rsid w:val="005F764A"/>
    <w:rsid w:val="006047AA"/>
    <w:rsid w:val="006168E6"/>
    <w:rsid w:val="006250B4"/>
    <w:rsid w:val="00634C5C"/>
    <w:rsid w:val="00651982"/>
    <w:rsid w:val="006647B5"/>
    <w:rsid w:val="006924CF"/>
    <w:rsid w:val="006933C4"/>
    <w:rsid w:val="00695352"/>
    <w:rsid w:val="006A18B1"/>
    <w:rsid w:val="006A2592"/>
    <w:rsid w:val="006A2E8C"/>
    <w:rsid w:val="006B0D1A"/>
    <w:rsid w:val="006D0258"/>
    <w:rsid w:val="006D41FD"/>
    <w:rsid w:val="0072413B"/>
    <w:rsid w:val="00727AEF"/>
    <w:rsid w:val="00730A10"/>
    <w:rsid w:val="0074130B"/>
    <w:rsid w:val="00747F53"/>
    <w:rsid w:val="0075104D"/>
    <w:rsid w:val="00762A2C"/>
    <w:rsid w:val="0079368E"/>
    <w:rsid w:val="007B6C8F"/>
    <w:rsid w:val="007C17E2"/>
    <w:rsid w:val="007E113B"/>
    <w:rsid w:val="007E3A6B"/>
    <w:rsid w:val="007F02ED"/>
    <w:rsid w:val="007F3EDD"/>
    <w:rsid w:val="00802F0B"/>
    <w:rsid w:val="0080475C"/>
    <w:rsid w:val="008306CF"/>
    <w:rsid w:val="00842729"/>
    <w:rsid w:val="008516E0"/>
    <w:rsid w:val="008547FB"/>
    <w:rsid w:val="00870184"/>
    <w:rsid w:val="00886B03"/>
    <w:rsid w:val="00887013"/>
    <w:rsid w:val="00887EB7"/>
    <w:rsid w:val="008968C7"/>
    <w:rsid w:val="008A2D38"/>
    <w:rsid w:val="008A4FEB"/>
    <w:rsid w:val="008C5C0A"/>
    <w:rsid w:val="008C6B0D"/>
    <w:rsid w:val="008D13A8"/>
    <w:rsid w:val="008E28DA"/>
    <w:rsid w:val="008F21D9"/>
    <w:rsid w:val="00905332"/>
    <w:rsid w:val="009065C4"/>
    <w:rsid w:val="00922D84"/>
    <w:rsid w:val="00924C68"/>
    <w:rsid w:val="0093172A"/>
    <w:rsid w:val="00931BAF"/>
    <w:rsid w:val="00933C28"/>
    <w:rsid w:val="00953D06"/>
    <w:rsid w:val="009553C6"/>
    <w:rsid w:val="009603B5"/>
    <w:rsid w:val="00961994"/>
    <w:rsid w:val="00966159"/>
    <w:rsid w:val="0096797F"/>
    <w:rsid w:val="00972DC5"/>
    <w:rsid w:val="00973057"/>
    <w:rsid w:val="009911D9"/>
    <w:rsid w:val="009B17F3"/>
    <w:rsid w:val="009B667D"/>
    <w:rsid w:val="009C4F76"/>
    <w:rsid w:val="009D1F64"/>
    <w:rsid w:val="009D6BB0"/>
    <w:rsid w:val="00A16478"/>
    <w:rsid w:val="00A16B6F"/>
    <w:rsid w:val="00A23BFB"/>
    <w:rsid w:val="00A4032E"/>
    <w:rsid w:val="00A46CB6"/>
    <w:rsid w:val="00A62456"/>
    <w:rsid w:val="00A65103"/>
    <w:rsid w:val="00A666FC"/>
    <w:rsid w:val="00A700F9"/>
    <w:rsid w:val="00A914F0"/>
    <w:rsid w:val="00A94543"/>
    <w:rsid w:val="00AA21FB"/>
    <w:rsid w:val="00AE672F"/>
    <w:rsid w:val="00B018EF"/>
    <w:rsid w:val="00B16050"/>
    <w:rsid w:val="00B2711C"/>
    <w:rsid w:val="00B33966"/>
    <w:rsid w:val="00B41646"/>
    <w:rsid w:val="00B46394"/>
    <w:rsid w:val="00B51B90"/>
    <w:rsid w:val="00B56154"/>
    <w:rsid w:val="00B707F5"/>
    <w:rsid w:val="00B73F98"/>
    <w:rsid w:val="00B7407C"/>
    <w:rsid w:val="00B868C6"/>
    <w:rsid w:val="00B90DC4"/>
    <w:rsid w:val="00B93180"/>
    <w:rsid w:val="00BB7375"/>
    <w:rsid w:val="00BD02BE"/>
    <w:rsid w:val="00BD12AE"/>
    <w:rsid w:val="00BE5113"/>
    <w:rsid w:val="00BF6C58"/>
    <w:rsid w:val="00C025D6"/>
    <w:rsid w:val="00C1458C"/>
    <w:rsid w:val="00C20BF2"/>
    <w:rsid w:val="00C23DEC"/>
    <w:rsid w:val="00C41B36"/>
    <w:rsid w:val="00C64F57"/>
    <w:rsid w:val="00C66597"/>
    <w:rsid w:val="00C70454"/>
    <w:rsid w:val="00C71DFE"/>
    <w:rsid w:val="00C85622"/>
    <w:rsid w:val="00CA312B"/>
    <w:rsid w:val="00CC7FA9"/>
    <w:rsid w:val="00CD3DF9"/>
    <w:rsid w:val="00CD46F3"/>
    <w:rsid w:val="00CE3EFC"/>
    <w:rsid w:val="00CE577A"/>
    <w:rsid w:val="00CE7734"/>
    <w:rsid w:val="00CF3108"/>
    <w:rsid w:val="00D11CE6"/>
    <w:rsid w:val="00D1266D"/>
    <w:rsid w:val="00D162D8"/>
    <w:rsid w:val="00D233D4"/>
    <w:rsid w:val="00D33C28"/>
    <w:rsid w:val="00D37D6F"/>
    <w:rsid w:val="00D52F23"/>
    <w:rsid w:val="00D54C56"/>
    <w:rsid w:val="00D5568E"/>
    <w:rsid w:val="00D8732F"/>
    <w:rsid w:val="00D900BF"/>
    <w:rsid w:val="00DA2240"/>
    <w:rsid w:val="00DB6D0A"/>
    <w:rsid w:val="00DD71D6"/>
    <w:rsid w:val="00DE2B20"/>
    <w:rsid w:val="00E012FB"/>
    <w:rsid w:val="00E20ED2"/>
    <w:rsid w:val="00E21B56"/>
    <w:rsid w:val="00E25CA5"/>
    <w:rsid w:val="00E32E21"/>
    <w:rsid w:val="00E42A80"/>
    <w:rsid w:val="00E51B8F"/>
    <w:rsid w:val="00E74E7F"/>
    <w:rsid w:val="00E81981"/>
    <w:rsid w:val="00E85FDA"/>
    <w:rsid w:val="00E917E3"/>
    <w:rsid w:val="00E93941"/>
    <w:rsid w:val="00EA3548"/>
    <w:rsid w:val="00EA3F8C"/>
    <w:rsid w:val="00EB1464"/>
    <w:rsid w:val="00EC2068"/>
    <w:rsid w:val="00EC6F6C"/>
    <w:rsid w:val="00EE12F8"/>
    <w:rsid w:val="00EE58A2"/>
    <w:rsid w:val="00EF2668"/>
    <w:rsid w:val="00F0239C"/>
    <w:rsid w:val="00F1279B"/>
    <w:rsid w:val="00F13B23"/>
    <w:rsid w:val="00F1735C"/>
    <w:rsid w:val="00F177F3"/>
    <w:rsid w:val="00F17DA0"/>
    <w:rsid w:val="00F21F12"/>
    <w:rsid w:val="00F400EB"/>
    <w:rsid w:val="00F477DE"/>
    <w:rsid w:val="00F501DA"/>
    <w:rsid w:val="00F63A6E"/>
    <w:rsid w:val="00F8351E"/>
    <w:rsid w:val="00F83E2E"/>
    <w:rsid w:val="00F90B1D"/>
    <w:rsid w:val="00F929B8"/>
    <w:rsid w:val="00F93178"/>
    <w:rsid w:val="00F94430"/>
    <w:rsid w:val="00FB07F7"/>
    <w:rsid w:val="00FC4784"/>
    <w:rsid w:val="00FD63DF"/>
    <w:rsid w:val="3CFEBF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5848C5"/>
  <w15:chartTrackingRefBased/>
  <w15:docId w15:val="{A46AF977-5976-4E27-A11D-2D426F0AB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EB9700" w:themeColor="accent1" w:themeShade="BF"/>
      <w:sz w:val="32"/>
      <w:szCs w:val="32"/>
    </w:rPr>
  </w:style>
  <w:style w:type="paragraph" w:styleId="Heading2">
    <w:name w:val="heading 2"/>
    <w:basedOn w:val="Normal"/>
    <w:next w:val="Normal"/>
    <w:link w:val="Heading2Char"/>
    <w:uiPriority w:val="9"/>
    <w:semiHidden/>
    <w:unhideWhenUsed/>
    <w:qFormat/>
    <w:rsid w:val="00BB7375"/>
    <w:pPr>
      <w:keepNext/>
      <w:keepLines/>
      <w:spacing w:before="40"/>
      <w:outlineLvl w:val="1"/>
    </w:pPr>
    <w:rPr>
      <w:rFonts w:asciiTheme="majorHAnsi" w:eastAsiaTheme="majorEastAsia" w:hAnsiTheme="majorHAnsi" w:cstheme="majorBidi"/>
      <w:color w:val="EB9700"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unhideWhenUsed/>
    <w:rsid w:val="000D7BAF"/>
    <w:rPr>
      <w:sz w:val="20"/>
      <w:szCs w:val="20"/>
    </w:rPr>
  </w:style>
  <w:style w:type="character" w:customStyle="1" w:styleId="CommentTextChar">
    <w:name w:val="Comment Text Char"/>
    <w:basedOn w:val="DefaultParagraphFont"/>
    <w:link w:val="CommentText"/>
    <w:uiPriority w:val="99"/>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customStyle="1" w:styleId="UnresolvedMention1">
    <w:name w:val="Unresolved Mention1"/>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551A88"/>
    <w:pPr>
      <w:numPr>
        <w:numId w:val="2"/>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551A88"/>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EB9700" w:themeColor="accent1" w:themeShade="BF"/>
      <w:sz w:val="32"/>
      <w:szCs w:val="32"/>
    </w:rPr>
  </w:style>
  <w:style w:type="paragraph" w:customStyle="1" w:styleId="HeadlineGreen">
    <w:name w:val="Headline_Green"/>
    <w:basedOn w:val="BodyCopy"/>
    <w:qFormat/>
    <w:rsid w:val="00542FC3"/>
    <w:rPr>
      <w:color w:val="288579"/>
      <w:sz w:val="36"/>
      <w:szCs w:val="32"/>
    </w:rPr>
  </w:style>
  <w:style w:type="character" w:styleId="FollowedHyperlink">
    <w:name w:val="FollowedHyperlink"/>
    <w:basedOn w:val="DefaultParagraphFont"/>
    <w:uiPriority w:val="99"/>
    <w:semiHidden/>
    <w:unhideWhenUsed/>
    <w:rsid w:val="00BF6C58"/>
    <w:rPr>
      <w:color w:val="00AB9C" w:themeColor="followedHyperlink"/>
      <w:u w:val="single"/>
    </w:rPr>
  </w:style>
  <w:style w:type="paragraph" w:styleId="HTMLPreformatted">
    <w:name w:val="HTML Preformatted"/>
    <w:basedOn w:val="Normal"/>
    <w:link w:val="HTMLPreformattedChar"/>
    <w:rsid w:val="00616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6168E6"/>
    <w:rPr>
      <w:rFonts w:ascii="Courier New" w:eastAsia="Times New Roman" w:hAnsi="Courier New" w:cs="Courier New"/>
      <w:sz w:val="20"/>
      <w:szCs w:val="20"/>
    </w:rPr>
  </w:style>
  <w:style w:type="character" w:customStyle="1" w:styleId="ccbntxt">
    <w:name w:val="ccbntxt"/>
    <w:basedOn w:val="DefaultParagraphFont"/>
    <w:rsid w:val="00EE12F8"/>
  </w:style>
  <w:style w:type="character" w:customStyle="1" w:styleId="UnresolvedMention2">
    <w:name w:val="Unresolved Mention2"/>
    <w:basedOn w:val="DefaultParagraphFont"/>
    <w:uiPriority w:val="99"/>
    <w:semiHidden/>
    <w:unhideWhenUsed/>
    <w:rsid w:val="00C1458C"/>
    <w:rPr>
      <w:color w:val="605E5C"/>
      <w:shd w:val="clear" w:color="auto" w:fill="E1DFDD"/>
    </w:rPr>
  </w:style>
  <w:style w:type="paragraph" w:styleId="Revision">
    <w:name w:val="Revision"/>
    <w:hidden/>
    <w:uiPriority w:val="99"/>
    <w:semiHidden/>
    <w:rsid w:val="00EC2068"/>
  </w:style>
  <w:style w:type="character" w:customStyle="1" w:styleId="Heading2Char">
    <w:name w:val="Heading 2 Char"/>
    <w:basedOn w:val="DefaultParagraphFont"/>
    <w:link w:val="Heading2"/>
    <w:uiPriority w:val="9"/>
    <w:semiHidden/>
    <w:rsid w:val="00BB7375"/>
    <w:rPr>
      <w:rFonts w:asciiTheme="majorHAnsi" w:eastAsiaTheme="majorEastAsia" w:hAnsiTheme="majorHAnsi" w:cstheme="majorBidi"/>
      <w:color w:val="EB9700" w:themeColor="accent1" w:themeShade="BF"/>
      <w:sz w:val="26"/>
      <w:szCs w:val="26"/>
    </w:rPr>
  </w:style>
  <w:style w:type="character" w:customStyle="1" w:styleId="UnresolvedMention3">
    <w:name w:val="Unresolved Mention3"/>
    <w:basedOn w:val="DefaultParagraphFont"/>
    <w:uiPriority w:val="99"/>
    <w:semiHidden/>
    <w:unhideWhenUsed/>
    <w:rsid w:val="000544D6"/>
    <w:rPr>
      <w:color w:val="605E5C"/>
      <w:shd w:val="clear" w:color="auto" w:fill="E1DFDD"/>
    </w:rPr>
  </w:style>
  <w:style w:type="character" w:styleId="UnresolvedMention">
    <w:name w:val="Unresolved Mention"/>
    <w:basedOn w:val="DefaultParagraphFont"/>
    <w:uiPriority w:val="99"/>
    <w:semiHidden/>
    <w:unhideWhenUsed/>
    <w:rsid w:val="00C70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969419">
      <w:bodyDiv w:val="1"/>
      <w:marLeft w:val="0"/>
      <w:marRight w:val="0"/>
      <w:marTop w:val="0"/>
      <w:marBottom w:val="0"/>
      <w:divBdr>
        <w:top w:val="none" w:sz="0" w:space="0" w:color="auto"/>
        <w:left w:val="none" w:sz="0" w:space="0" w:color="auto"/>
        <w:bottom w:val="none" w:sz="0" w:space="0" w:color="auto"/>
        <w:right w:val="none" w:sz="0" w:space="0" w:color="auto"/>
      </w:divBdr>
    </w:div>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 w:id="213143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tericycle.com/en-us/solutions/specialty-services/consumer-take-back-solution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tericycle.com/en-us/solutions/specialty-services/consumer-drug-take-back-kiosk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tericycle.com/en-us" TargetMode="External"/><Relationship Id="rId5" Type="http://schemas.openxmlformats.org/officeDocument/2006/relationships/styles" Target="styles.xml"/><Relationship Id="rId15" Type="http://schemas.openxmlformats.org/officeDocument/2006/relationships/hyperlink" Target="http://www.stericycle.com/"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c.gov/nchs/nvss/vsrr/drug-overdose-data.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Stericycle 2021">
      <a:dk1>
        <a:srgbClr val="00857A"/>
      </a:dk1>
      <a:lt1>
        <a:srgbClr val="FFFFFF"/>
      </a:lt1>
      <a:dk2>
        <a:srgbClr val="007F9A"/>
      </a:dk2>
      <a:lt2>
        <a:srgbClr val="E5EDED"/>
      </a:lt2>
      <a:accent1>
        <a:srgbClr val="FFBA3C"/>
      </a:accent1>
      <a:accent2>
        <a:srgbClr val="4BC3D8"/>
      </a:accent2>
      <a:accent3>
        <a:srgbClr val="00AB9C"/>
      </a:accent3>
      <a:accent4>
        <a:srgbClr val="58595B"/>
      </a:accent4>
      <a:accent5>
        <a:srgbClr val="1A242B"/>
      </a:accent5>
      <a:accent6>
        <a:srgbClr val="FFFFFF"/>
      </a:accent6>
      <a:hlink>
        <a:srgbClr val="4BC4D7"/>
      </a:hlink>
      <a:folHlink>
        <a:srgbClr val="00AB9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12E03F191AB448A02982548AB6B4C3" ma:contentTypeVersion="19" ma:contentTypeDescription="Create a new document." ma:contentTypeScope="" ma:versionID="1c9196defe03c1cd1e6fafb29b7c8351">
  <xsd:schema xmlns:xsd="http://www.w3.org/2001/XMLSchema" xmlns:xs="http://www.w3.org/2001/XMLSchema" xmlns:p="http://schemas.microsoft.com/office/2006/metadata/properties" xmlns:ns2="0e1dc6b6-8b6a-4b8f-a51b-d85116726d21" xmlns:ns3="bc436788-55e2-41e2-b1b2-17d6386a9f5d" targetNamespace="http://schemas.microsoft.com/office/2006/metadata/properties" ma:root="true" ma:fieldsID="7b7e1e127bd0bf8dc0259b5472113f08" ns2:_="" ns3:_="">
    <xsd:import namespace="0e1dc6b6-8b6a-4b8f-a51b-d85116726d21"/>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dc6b6-8b6a-4b8f-a51b-d85116726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31852f-12a7-4547-8000-545b83dd37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80c7abb-1aa5-4168-9873-48cef4766e5d}" ma:internalName="TaxCatchAll" ma:showField="CatchAllData" ma:web="bc436788-55e2-41e2-b1b2-17d6386a9f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c436788-55e2-41e2-b1b2-17d6386a9f5d">
      <UserInfo>
        <DisplayName>Lyubelsky, Maria</DisplayName>
        <AccountId>22660</AccountId>
        <AccountType/>
      </UserInfo>
      <UserInfo>
        <DisplayName>Lee, Robert</DisplayName>
        <AccountId>28468</AccountId>
        <AccountType/>
      </UserInfo>
      <UserInfo>
        <DisplayName>Hilton, Kelly</DisplayName>
        <AccountId>17314</AccountId>
        <AccountType/>
      </UserInfo>
      <UserInfo>
        <DisplayName>McDonald, Matt</DisplayName>
        <AccountId>7346</AccountId>
        <AccountType/>
      </UserInfo>
      <UserInfo>
        <DisplayName>Ellis, Andrew</DisplayName>
        <AccountId>4380</AccountId>
        <AccountType/>
      </UserInfo>
    </SharedWithUsers>
    <lcf76f155ced4ddcb4097134ff3c332f xmlns="0e1dc6b6-8b6a-4b8f-a51b-d85116726d21">
      <Terms xmlns="http://schemas.microsoft.com/office/infopath/2007/PartnerControls"/>
    </lcf76f155ced4ddcb4097134ff3c332f>
    <TaxCatchAll xmlns="bc436788-55e2-41e2-b1b2-17d6386a9f5d" xsi:nil="true"/>
  </documentManagement>
</p:properties>
</file>

<file path=customXml/itemProps1.xml><?xml version="1.0" encoding="utf-8"?>
<ds:datastoreItem xmlns:ds="http://schemas.openxmlformats.org/officeDocument/2006/customXml" ds:itemID="{1AB1549E-3A65-4C07-93BF-569F894A0C39}"/>
</file>

<file path=customXml/itemProps2.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3.xml><?xml version="1.0" encoding="utf-8"?>
<ds:datastoreItem xmlns:ds="http://schemas.openxmlformats.org/officeDocument/2006/customXml" ds:itemID="{0886FA46-69D6-462F-89D0-EE5F89B324C8}">
  <ds:schemaRefs>
    <ds:schemaRef ds:uri="http://schemas.microsoft.com/office/2006/metadata/properties"/>
    <ds:schemaRef ds:uri="http://schemas.microsoft.com/office/infopath/2007/PartnerControls"/>
    <ds:schemaRef ds:uri="a4655083-b170-4f85-8198-c97f3e020191"/>
    <ds:schemaRef ds:uri="bc436788-55e2-41e2-b1b2-17d6386a9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Lee, Robert</cp:lastModifiedBy>
  <cp:revision>2</cp:revision>
  <dcterms:created xsi:type="dcterms:W3CDTF">2021-10-15T14:15:00Z</dcterms:created>
  <dcterms:modified xsi:type="dcterms:W3CDTF">2021-10-15T14:15:00Z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0x010100B212E03F191AB448A02982548AB6B4C3</vt:lpwstr>
  </property>
  <property fmtid="{D5CDD505-2E9C-101B-9397-08002B2CF9AE}" pid="3" name="MediaServiceImageTags">
    <vt:lpwstr/>
  </property>
</Properties>
</file>